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A36C" w14:textId="121DF6CB" w:rsidR="006A2C15" w:rsidRPr="006A2C15" w:rsidRDefault="006A2C15" w:rsidP="006A2C15">
      <w:pPr>
        <w:keepNext/>
        <w:framePr w:dropCap="drop" w:lines="3" w:wrap="around" w:vAnchor="text" w:hAnchor="text"/>
        <w:spacing w:after="0" w:line="1111" w:lineRule="exact"/>
        <w:jc w:val="both"/>
        <w:textAlignment w:val="baseline"/>
        <w:rPr>
          <w:b/>
          <w:bCs/>
          <w:color w:val="002060"/>
          <w:position w:val="-13"/>
          <w:sz w:val="160"/>
          <w:szCs w:val="36"/>
        </w:rPr>
      </w:pPr>
      <w:r w:rsidRPr="006A2C15">
        <w:rPr>
          <w:color w:val="002060"/>
          <w:position w:val="-13"/>
          <w:sz w:val="134"/>
          <w:szCs w:val="28"/>
        </w:rPr>
        <w:t>B</w:t>
      </w:r>
    </w:p>
    <w:p w14:paraId="502A0AFF" w14:textId="1BDA1A74" w:rsidR="0089117D" w:rsidRPr="006A2C15" w:rsidRDefault="005474F4" w:rsidP="006A2C15">
      <w:pPr>
        <w:spacing w:after="0"/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35855F" wp14:editId="4F343884">
                <wp:simplePos x="0" y="0"/>
                <wp:positionH relativeFrom="column">
                  <wp:posOffset>3109913</wp:posOffset>
                </wp:positionH>
                <wp:positionV relativeFrom="paragraph">
                  <wp:posOffset>-128587</wp:posOffset>
                </wp:positionV>
                <wp:extent cx="1033145" cy="990282"/>
                <wp:effectExtent l="0" t="0" r="0" b="6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45" cy="990282"/>
                          <a:chOff x="0" y="0"/>
                          <a:chExt cx="1033145" cy="990282"/>
                        </a:xfrm>
                      </wpg:grpSpPr>
                      <pic:pic xmlns:pic="http://schemas.openxmlformats.org/drawingml/2006/picture">
                        <pic:nvPicPr>
                          <pic:cNvPr id="6" name="Graphic 6" descr="Tongu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phic 12" descr="Fir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875" y="481012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32BF7B" id="Group 13" o:spid="_x0000_s1026" style="position:absolute;margin-left:244.9pt;margin-top:-10.1pt;width:81.35pt;height:77.95pt;z-index:251677696" coordsize="10331,9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6" o:spid="_x0000_s1027" type="#_x0000_t75" alt="Tongue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">
                  <v:imagedata r:id="rId12" o:title="Tongue"/>
                </v:shape>
                <v:shape id="Graphic 12" o:spid="_x0000_s1028" type="#_x0000_t75" alt="Fire" style="position:absolute;left:5238;top:4810;width:5093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">
                  <v:imagedata r:id="rId13" o:title="Fire"/>
                </v:shape>
              </v:group>
            </w:pict>
          </mc:Fallback>
        </mc:AlternateContent>
      </w:r>
      <w:r w:rsidR="0089117D" w:rsidRPr="006A2C15">
        <w:rPr>
          <w:b/>
          <w:bCs/>
          <w:color w:val="002060"/>
          <w:sz w:val="36"/>
          <w:szCs w:val="36"/>
        </w:rPr>
        <w:t xml:space="preserve">urning Mouth Syndrome </w:t>
      </w:r>
    </w:p>
    <w:p w14:paraId="5733F7D1" w14:textId="16C9E78E" w:rsidR="00B1713E" w:rsidRPr="006A2C15" w:rsidRDefault="00B1713E" w:rsidP="006A2C15">
      <w:pPr>
        <w:spacing w:after="0"/>
        <w:jc w:val="both"/>
        <w:rPr>
          <w:color w:val="002060"/>
        </w:rPr>
      </w:pPr>
    </w:p>
    <w:p w14:paraId="06778E3E" w14:textId="652ACB81" w:rsidR="0089564C" w:rsidRPr="006A2C15" w:rsidRDefault="0089564C" w:rsidP="0089564C">
      <w:pPr>
        <w:pStyle w:val="Heading3"/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lang w:eastAsia="en-GB"/>
        </w:rPr>
      </w:pPr>
      <w:r w:rsidRPr="006A2C15">
        <w:rPr>
          <w:rFonts w:ascii="Arial" w:eastAsia="Times New Roman" w:hAnsi="Arial" w:cs="Arial"/>
          <w:b/>
          <w:bCs/>
          <w:color w:val="000080"/>
          <w:lang w:eastAsia="en-GB"/>
        </w:rPr>
        <w:t>Wh</w:t>
      </w:r>
      <w:r>
        <w:rPr>
          <w:rFonts w:ascii="Arial" w:eastAsia="Times New Roman" w:hAnsi="Arial" w:cs="Arial"/>
          <w:b/>
          <w:bCs/>
          <w:color w:val="000080"/>
          <w:lang w:eastAsia="en-GB"/>
        </w:rPr>
        <w:t xml:space="preserve">at is Burning Mouth Syndrome? </w:t>
      </w:r>
    </w:p>
    <w:p w14:paraId="1EFFB845" w14:textId="5BB2007B" w:rsidR="002E0450" w:rsidRDefault="0089117D" w:rsidP="0089564C">
      <w:pPr>
        <w:spacing w:after="240"/>
        <w:jc w:val="both"/>
      </w:pPr>
      <w:r>
        <w:t>Burning mouth syndrome (B</w:t>
      </w:r>
      <w:r w:rsidR="006A2C15">
        <w:t>M</w:t>
      </w:r>
      <w:r>
        <w:t>S) is a chronic intra-oral burning sensation that has no identifiable medical or dental cause either local or systemic condition or disease.</w:t>
      </w:r>
      <w:r w:rsidR="00C63B84" w:rsidRPr="006B5109">
        <w:t xml:space="preserve"> BMS usually lasts for more than </w:t>
      </w:r>
      <w:r w:rsidR="000663C3">
        <w:t>six</w:t>
      </w:r>
      <w:r w:rsidR="00C63B84" w:rsidRPr="006B5109">
        <w:t xml:space="preserve"> months</w:t>
      </w:r>
      <w:r w:rsidR="00C63B84">
        <w:t xml:space="preserve"> with no </w:t>
      </w:r>
      <w:r w:rsidR="00C63B84" w:rsidRPr="006B5109">
        <w:t xml:space="preserve">visible signs of </w:t>
      </w:r>
      <w:r w:rsidR="00C63B84">
        <w:t xml:space="preserve">oral </w:t>
      </w:r>
      <w:r w:rsidR="00C63B84" w:rsidRPr="006B5109">
        <w:t>mucosa pathology</w:t>
      </w:r>
      <w:r w:rsidR="00C63B84">
        <w:t xml:space="preserve">. </w:t>
      </w:r>
      <w:r>
        <w:t xml:space="preserve"> It is also known as </w:t>
      </w:r>
      <w:proofErr w:type="spellStart"/>
      <w:r>
        <w:t>glossodynia</w:t>
      </w:r>
      <w:proofErr w:type="spellEnd"/>
      <w:r>
        <w:t xml:space="preserve">, </w:t>
      </w:r>
      <w:proofErr w:type="spellStart"/>
      <w:r>
        <w:t>glossopyrosis</w:t>
      </w:r>
      <w:proofErr w:type="spellEnd"/>
      <w:r>
        <w:t xml:space="preserve">, </w:t>
      </w:r>
      <w:proofErr w:type="spellStart"/>
      <w:r>
        <w:t>stomatodynia</w:t>
      </w:r>
      <w:proofErr w:type="spellEnd"/>
      <w:r>
        <w:t xml:space="preserve"> or oral dysesthesia. </w:t>
      </w:r>
    </w:p>
    <w:p w14:paraId="353F26EE" w14:textId="25AE075E" w:rsidR="0043172B" w:rsidRPr="006A2C15" w:rsidRDefault="0043172B" w:rsidP="0089564C">
      <w:pPr>
        <w:pStyle w:val="Heading3"/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lang w:eastAsia="en-GB"/>
        </w:rPr>
      </w:pPr>
      <w:r w:rsidRPr="006A2C15">
        <w:rPr>
          <w:rFonts w:ascii="Arial" w:eastAsia="Times New Roman" w:hAnsi="Arial" w:cs="Arial"/>
          <w:b/>
          <w:bCs/>
          <w:color w:val="000080"/>
          <w:lang w:eastAsia="en-GB"/>
        </w:rPr>
        <w:t>Who does it affect?</w:t>
      </w:r>
    </w:p>
    <w:p w14:paraId="708BF856" w14:textId="7D4A0F00" w:rsidR="0089117D" w:rsidRDefault="0089117D" w:rsidP="0089564C">
      <w:pPr>
        <w:spacing w:after="240"/>
        <w:jc w:val="both"/>
      </w:pPr>
      <w:r>
        <w:t xml:space="preserve">The </w:t>
      </w:r>
      <w:r w:rsidR="002F3F64">
        <w:t xml:space="preserve">lack of universally consistent on BMS diagnostic criteria, the epidemiology data collected are of poor quality. </w:t>
      </w:r>
      <w:r w:rsidR="00413479">
        <w:t xml:space="preserve">Prevalence of BMS in general populations varies from 1% to 15%. </w:t>
      </w:r>
      <w:r w:rsidR="002F3F64">
        <w:t xml:space="preserve">BMS affects more on women and </w:t>
      </w:r>
      <w:r w:rsidR="00413479">
        <w:t xml:space="preserve">usually at menopause or </w:t>
      </w:r>
      <w:r w:rsidR="002F3F64">
        <w:t>post</w:t>
      </w:r>
      <w:r w:rsidR="000663C3">
        <w:t>-</w:t>
      </w:r>
      <w:r w:rsidR="002F3F64">
        <w:t xml:space="preserve">menopause </w:t>
      </w:r>
      <w:r w:rsidR="00413479">
        <w:t>age (5</w:t>
      </w:r>
      <w:r w:rsidR="00413479" w:rsidRPr="00413479">
        <w:rPr>
          <w:vertAlign w:val="superscript"/>
        </w:rPr>
        <w:t>th</w:t>
      </w:r>
      <w:r w:rsidR="00413479">
        <w:t xml:space="preserve"> to 7</w:t>
      </w:r>
      <w:r w:rsidR="00413479" w:rsidRPr="00413479">
        <w:rPr>
          <w:vertAlign w:val="superscript"/>
        </w:rPr>
        <w:t>th</w:t>
      </w:r>
      <w:r w:rsidR="00413479">
        <w:t xml:space="preserve"> decade of age).</w:t>
      </w:r>
      <w:r w:rsidR="006B5109">
        <w:t xml:space="preserve"> </w:t>
      </w:r>
    </w:p>
    <w:p w14:paraId="30103CC7" w14:textId="0B817C84" w:rsidR="009D175B" w:rsidRPr="006A2C15" w:rsidRDefault="009D175B" w:rsidP="0089564C">
      <w:pPr>
        <w:pStyle w:val="Heading3"/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lang w:eastAsia="en-GB"/>
        </w:rPr>
      </w:pPr>
      <w:r w:rsidRPr="006A2C15">
        <w:rPr>
          <w:rFonts w:ascii="Arial" w:eastAsia="Times New Roman" w:hAnsi="Arial" w:cs="Arial"/>
          <w:b/>
          <w:bCs/>
          <w:color w:val="000080"/>
          <w:lang w:eastAsia="en-GB"/>
        </w:rPr>
        <w:t>What causes BMS?</w:t>
      </w:r>
    </w:p>
    <w:p w14:paraId="56CBCC07" w14:textId="51D768CA" w:rsidR="006B5109" w:rsidRDefault="00413479" w:rsidP="0089564C">
      <w:pPr>
        <w:spacing w:after="240"/>
        <w:jc w:val="both"/>
      </w:pPr>
      <w:r>
        <w:t xml:space="preserve">The aetiology of BMS remains not fully understood. However, studies have been </w:t>
      </w:r>
      <w:r w:rsidR="002E0450">
        <w:t>showing increasing</w:t>
      </w:r>
      <w:r>
        <w:t xml:space="preserve"> evidence of BMS as neuropathic pain with central and peripheral nerv</w:t>
      </w:r>
      <w:r w:rsidR="000663C3">
        <w:t>ous</w:t>
      </w:r>
      <w:r>
        <w:t xml:space="preserve"> system involvement.</w:t>
      </w:r>
      <w:r w:rsidR="002E0450">
        <w:t xml:space="preserve"> </w:t>
      </w:r>
      <w:r w:rsidR="006B5109">
        <w:t>BMS may</w:t>
      </w:r>
      <w:r w:rsidR="000663C3">
        <w:t xml:space="preserve"> </w:t>
      </w:r>
      <w:r w:rsidR="006B5109">
        <w:t>be associated with systemic factors such as diabetes, hormonal changes, nutritional deficiencies and psychological disorders; or local causes including oral infections, allergies, salivary gland dysfunction, dental treatment</w:t>
      </w:r>
      <w:r w:rsidR="00C63B84">
        <w:t xml:space="preserve"> and ill</w:t>
      </w:r>
      <w:r w:rsidR="00DE5A7B">
        <w:t>-</w:t>
      </w:r>
      <w:r w:rsidR="00C63B84">
        <w:t>fitting dentures</w:t>
      </w:r>
      <w:r w:rsidR="006B5109">
        <w:t xml:space="preserve">, are known as secondary BMS and is not true BMS. </w:t>
      </w:r>
    </w:p>
    <w:p w14:paraId="1ED64598" w14:textId="4978996C" w:rsidR="005C39BE" w:rsidRDefault="0043172B" w:rsidP="000663C3">
      <w:pPr>
        <w:pStyle w:val="Heading3"/>
        <w:shd w:val="clear" w:color="auto" w:fill="FFFFFF"/>
        <w:spacing w:before="240"/>
        <w:jc w:val="both"/>
        <w:rPr>
          <w:rFonts w:ascii="Arial" w:eastAsia="Times New Roman" w:hAnsi="Arial" w:cs="Arial"/>
          <w:b/>
          <w:bCs/>
          <w:color w:val="000080"/>
          <w:lang w:eastAsia="en-GB"/>
        </w:rPr>
      </w:pPr>
      <w:r w:rsidRPr="006A2C15">
        <w:rPr>
          <w:rFonts w:ascii="Arial" w:eastAsia="Times New Roman" w:hAnsi="Arial" w:cs="Arial"/>
          <w:b/>
          <w:bCs/>
          <w:color w:val="000080"/>
          <w:lang w:eastAsia="en-GB"/>
        </w:rPr>
        <w:t xml:space="preserve">What kind of problems might I </w:t>
      </w:r>
      <w:r w:rsidR="007E11C2" w:rsidRPr="006A2C15">
        <w:rPr>
          <w:rFonts w:ascii="Arial" w:eastAsia="Times New Roman" w:hAnsi="Arial" w:cs="Arial"/>
          <w:b/>
          <w:bCs/>
          <w:color w:val="000080"/>
          <w:lang w:eastAsia="en-GB"/>
        </w:rPr>
        <w:t>have?</w:t>
      </w:r>
    </w:p>
    <w:p w14:paraId="5C7179B8" w14:textId="77777777" w:rsidR="000663C3" w:rsidRPr="000663C3" w:rsidRDefault="000663C3" w:rsidP="000663C3">
      <w:pPr>
        <w:spacing w:after="0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4528"/>
      </w:tblGrid>
      <w:tr w:rsidR="006A2C15" w14:paraId="46CB4526" w14:textId="77777777" w:rsidTr="006A2C15">
        <w:tc>
          <w:tcPr>
            <w:tcW w:w="2087" w:type="dxa"/>
            <w:vMerge w:val="restart"/>
          </w:tcPr>
          <w:p w14:paraId="2935C182" w14:textId="7E35827C" w:rsidR="006A2C15" w:rsidRPr="006A2C15" w:rsidRDefault="006A2C15" w:rsidP="00DA07D8">
            <w:pPr>
              <w:rPr>
                <w:b/>
                <w:bCs/>
              </w:rPr>
            </w:pPr>
            <w:r w:rsidRPr="006A2C15">
              <w:rPr>
                <w:b/>
                <w:bCs/>
              </w:rPr>
              <w:t>Location</w:t>
            </w:r>
          </w:p>
        </w:tc>
        <w:tc>
          <w:tcPr>
            <w:tcW w:w="4528" w:type="dxa"/>
          </w:tcPr>
          <w:p w14:paraId="73707C29" w14:textId="7BC14CC8" w:rsidR="006A2C15" w:rsidRDefault="006A2C15" w:rsidP="00DA07D8">
            <w:r>
              <w:t>Usually bilateral burning oral mucosal pain</w:t>
            </w:r>
          </w:p>
          <w:p w14:paraId="0E4D4E8E" w14:textId="13C4795C" w:rsidR="000663C3" w:rsidRDefault="000663C3" w:rsidP="00DA07D8"/>
        </w:tc>
      </w:tr>
      <w:tr w:rsidR="006A2C15" w14:paraId="134480D3" w14:textId="77777777" w:rsidTr="006A2C15">
        <w:tc>
          <w:tcPr>
            <w:tcW w:w="2087" w:type="dxa"/>
            <w:vMerge/>
          </w:tcPr>
          <w:p w14:paraId="7F28990B" w14:textId="77777777" w:rsidR="006A2C15" w:rsidRPr="006A2C15" w:rsidRDefault="006A2C15" w:rsidP="00DA07D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218D223F" w14:textId="0FB07FAD" w:rsidR="006A2C15" w:rsidRDefault="006A2C15" w:rsidP="00DA07D8">
            <w:r>
              <w:t xml:space="preserve">Affects commonly on </w:t>
            </w:r>
            <w:r w:rsidR="000663C3">
              <w:t xml:space="preserve">the </w:t>
            </w:r>
            <w:r>
              <w:t>tongue, followed by palate, lips and oropharynx</w:t>
            </w:r>
          </w:p>
          <w:p w14:paraId="53843DD2" w14:textId="17909ABE" w:rsidR="006A2C15" w:rsidRDefault="006A2C15" w:rsidP="00DA07D8"/>
        </w:tc>
      </w:tr>
      <w:tr w:rsidR="00C63B84" w14:paraId="39903AA8" w14:textId="77777777" w:rsidTr="006A2C15">
        <w:tc>
          <w:tcPr>
            <w:tcW w:w="2087" w:type="dxa"/>
          </w:tcPr>
          <w:p w14:paraId="460EE8D5" w14:textId="74E7096F" w:rsidR="00C63B84" w:rsidRPr="006A2C15" w:rsidRDefault="00C63B84" w:rsidP="00DA07D8">
            <w:pPr>
              <w:rPr>
                <w:b/>
                <w:bCs/>
              </w:rPr>
            </w:pPr>
            <w:r w:rsidRPr="006A2C15">
              <w:rPr>
                <w:b/>
                <w:bCs/>
              </w:rPr>
              <w:t xml:space="preserve">Onset </w:t>
            </w:r>
          </w:p>
        </w:tc>
        <w:tc>
          <w:tcPr>
            <w:tcW w:w="4528" w:type="dxa"/>
          </w:tcPr>
          <w:p w14:paraId="2866ADE9" w14:textId="77777777" w:rsidR="00C63B84" w:rsidRDefault="00C63B84" w:rsidP="00DA07D8">
            <w:r>
              <w:t xml:space="preserve">Spontaneous with continuous gradually continuous increasing of burning pain </w:t>
            </w:r>
          </w:p>
          <w:p w14:paraId="45070679" w14:textId="3E679FB5" w:rsidR="006A2C15" w:rsidRDefault="006A2C15" w:rsidP="00DA07D8"/>
        </w:tc>
      </w:tr>
      <w:tr w:rsidR="00C63B84" w14:paraId="7FDBEA5A" w14:textId="77777777" w:rsidTr="006A2C15">
        <w:tc>
          <w:tcPr>
            <w:tcW w:w="2087" w:type="dxa"/>
          </w:tcPr>
          <w:p w14:paraId="6D270BAE" w14:textId="677D89F6" w:rsidR="00C63B84" w:rsidRPr="006A2C15" w:rsidRDefault="00C63B84" w:rsidP="00DA07D8">
            <w:pPr>
              <w:rPr>
                <w:b/>
                <w:bCs/>
              </w:rPr>
            </w:pPr>
            <w:r w:rsidRPr="006A2C15">
              <w:rPr>
                <w:b/>
                <w:bCs/>
              </w:rPr>
              <w:t>Character</w:t>
            </w:r>
          </w:p>
        </w:tc>
        <w:tc>
          <w:tcPr>
            <w:tcW w:w="4528" w:type="dxa"/>
          </w:tcPr>
          <w:p w14:paraId="2739C5A6" w14:textId="77777777" w:rsidR="00C63B84" w:rsidRDefault="00C63B84" w:rsidP="00DA07D8">
            <w:r>
              <w:t xml:space="preserve">Burning pain </w:t>
            </w:r>
          </w:p>
          <w:p w14:paraId="0DF80B73" w14:textId="062A7E3E" w:rsidR="006A2C15" w:rsidRDefault="006A2C15" w:rsidP="00DA07D8"/>
        </w:tc>
      </w:tr>
      <w:tr w:rsidR="00C63B84" w14:paraId="67B42011" w14:textId="77777777" w:rsidTr="006A2C15">
        <w:tc>
          <w:tcPr>
            <w:tcW w:w="2087" w:type="dxa"/>
          </w:tcPr>
          <w:p w14:paraId="32BA8C03" w14:textId="70C64866" w:rsidR="00C63B84" w:rsidRPr="006A2C15" w:rsidRDefault="00C63B84" w:rsidP="00DA07D8">
            <w:pPr>
              <w:rPr>
                <w:b/>
                <w:bCs/>
              </w:rPr>
            </w:pPr>
            <w:r w:rsidRPr="006A2C15">
              <w:rPr>
                <w:b/>
                <w:bCs/>
              </w:rPr>
              <w:t xml:space="preserve">Severity </w:t>
            </w:r>
          </w:p>
        </w:tc>
        <w:tc>
          <w:tcPr>
            <w:tcW w:w="4528" w:type="dxa"/>
          </w:tcPr>
          <w:p w14:paraId="0FFCF424" w14:textId="6140A87F" w:rsidR="00C63B84" w:rsidRDefault="00C63B84" w:rsidP="00DA07D8">
            <w:r>
              <w:t>Moderate to severe intensity that may vary during the day</w:t>
            </w:r>
            <w:r w:rsidR="005C2A3E">
              <w:t xml:space="preserve">. It is usually at the lowest </w:t>
            </w:r>
            <w:r w:rsidR="000663C3">
              <w:t>heat</w:t>
            </w:r>
            <w:r w:rsidR="005C2A3E">
              <w:t xml:space="preserve"> upon awake, worsening after the first meal and reach maximum intensity </w:t>
            </w:r>
            <w:r w:rsidR="000663C3">
              <w:t>in</w:t>
            </w:r>
            <w:r w:rsidR="005C2A3E">
              <w:t xml:space="preserve"> late evening. </w:t>
            </w:r>
          </w:p>
          <w:p w14:paraId="399A18BF" w14:textId="7DF08A77" w:rsidR="006A2C15" w:rsidRDefault="006A2C15" w:rsidP="00DA07D8"/>
        </w:tc>
      </w:tr>
      <w:tr w:rsidR="005C2A3E" w14:paraId="7C212315" w14:textId="77777777" w:rsidTr="006A2C15">
        <w:tc>
          <w:tcPr>
            <w:tcW w:w="2087" w:type="dxa"/>
          </w:tcPr>
          <w:p w14:paraId="295294ED" w14:textId="3E64635B" w:rsidR="005C2A3E" w:rsidRPr="006A2C15" w:rsidRDefault="005C2A3E" w:rsidP="00DA07D8">
            <w:pPr>
              <w:rPr>
                <w:b/>
                <w:bCs/>
              </w:rPr>
            </w:pPr>
            <w:r w:rsidRPr="006A2C15">
              <w:rPr>
                <w:b/>
                <w:bCs/>
              </w:rPr>
              <w:t xml:space="preserve">Associated features </w:t>
            </w:r>
          </w:p>
        </w:tc>
        <w:tc>
          <w:tcPr>
            <w:tcW w:w="4528" w:type="dxa"/>
          </w:tcPr>
          <w:p w14:paraId="40BF4759" w14:textId="088CF5E5" w:rsidR="005C2A3E" w:rsidRDefault="005C2A3E" w:rsidP="00DA07D8">
            <w:r>
              <w:t>Altered taste</w:t>
            </w:r>
            <w:r w:rsidR="006A5738">
              <w:t xml:space="preserve"> (bitter, metallic taste, ‘supertaste</w:t>
            </w:r>
            <w:r w:rsidR="000663C3">
              <w:t>r</w:t>
            </w:r>
            <w:r w:rsidR="006A5738">
              <w:t>’)</w:t>
            </w:r>
            <w:r>
              <w:t xml:space="preserve"> and dry mouth </w:t>
            </w:r>
          </w:p>
          <w:p w14:paraId="78D972B4" w14:textId="77777777" w:rsidR="005C2A3E" w:rsidRDefault="005C2A3E" w:rsidP="00DA07D8">
            <w:r>
              <w:t xml:space="preserve">Psychology disorders such as anxiety, irritability and depression </w:t>
            </w:r>
          </w:p>
          <w:p w14:paraId="60281100" w14:textId="762EB4C2" w:rsidR="006A2C15" w:rsidRDefault="006A2C15" w:rsidP="00DA07D8"/>
        </w:tc>
      </w:tr>
    </w:tbl>
    <w:p w14:paraId="52047B9D" w14:textId="77777777" w:rsidR="000663C3" w:rsidRDefault="000663C3" w:rsidP="000663C3">
      <w:pPr>
        <w:pStyle w:val="Heading3"/>
        <w:shd w:val="clear" w:color="auto" w:fill="FFFFFF"/>
        <w:spacing w:before="0"/>
        <w:jc w:val="both"/>
        <w:rPr>
          <w:rFonts w:ascii="Arial" w:eastAsia="Times New Roman" w:hAnsi="Arial" w:cs="Arial"/>
          <w:b/>
          <w:bCs/>
          <w:color w:val="000080"/>
          <w:lang w:eastAsia="en-GB"/>
        </w:rPr>
      </w:pPr>
    </w:p>
    <w:p w14:paraId="37F3986C" w14:textId="268EDEC2" w:rsidR="0043172B" w:rsidRPr="006A2C15" w:rsidRDefault="0043172B" w:rsidP="000663C3">
      <w:pPr>
        <w:pStyle w:val="Heading3"/>
        <w:shd w:val="clear" w:color="auto" w:fill="FFFFFF"/>
        <w:spacing w:before="0"/>
        <w:jc w:val="both"/>
        <w:rPr>
          <w:rFonts w:ascii="Arial" w:eastAsia="Times New Roman" w:hAnsi="Arial" w:cs="Arial"/>
          <w:color w:val="333333"/>
          <w:lang w:eastAsia="en-GB"/>
        </w:rPr>
      </w:pPr>
      <w:r w:rsidRPr="006A2C15">
        <w:rPr>
          <w:rFonts w:ascii="Arial" w:eastAsia="Times New Roman" w:hAnsi="Arial" w:cs="Arial"/>
          <w:b/>
          <w:bCs/>
          <w:color w:val="000080"/>
          <w:lang w:eastAsia="en-GB"/>
        </w:rPr>
        <w:t>How is it diagnosed?</w:t>
      </w:r>
    </w:p>
    <w:p w14:paraId="45DF2C22" w14:textId="618B18B5" w:rsidR="00DE5A7B" w:rsidRDefault="00DE5A7B" w:rsidP="0089564C">
      <w:pPr>
        <w:spacing w:after="240"/>
        <w:jc w:val="both"/>
      </w:pPr>
      <w:r>
        <w:t xml:space="preserve">The diagnose of BMS is by exclusion of local or systemic conditions or diseases. </w:t>
      </w:r>
      <w:r w:rsidR="000663C3">
        <w:t>Based on h</w:t>
      </w:r>
      <w:r>
        <w:t>istory and detailed clinical examination</w:t>
      </w:r>
      <w:r w:rsidR="000663C3">
        <w:t>,</w:t>
      </w:r>
      <w:r>
        <w:t xml:space="preserve"> the burning sensation secondary to a primary cause</w:t>
      </w:r>
      <w:r w:rsidR="000663C3">
        <w:t xml:space="preserve"> is differentiated</w:t>
      </w:r>
      <w:r>
        <w:t xml:space="preserve"> </w:t>
      </w:r>
      <w:r w:rsidR="000663C3">
        <w:t xml:space="preserve">from </w:t>
      </w:r>
      <w:r>
        <w:t xml:space="preserve">a true BMS. </w:t>
      </w:r>
    </w:p>
    <w:p w14:paraId="074C9D27" w14:textId="4A8ADFB6" w:rsidR="00236677" w:rsidRDefault="005741B4" w:rsidP="006A2C15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CB71D" wp14:editId="0622AA24">
                <wp:simplePos x="0" y="0"/>
                <wp:positionH relativeFrom="column">
                  <wp:posOffset>-755650</wp:posOffset>
                </wp:positionH>
                <wp:positionV relativeFrom="paragraph">
                  <wp:posOffset>495935</wp:posOffset>
                </wp:positionV>
                <wp:extent cx="242570" cy="257175"/>
                <wp:effectExtent l="0" t="0" r="508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E783" w14:textId="610380D1" w:rsidR="005741B4" w:rsidRPr="005741B4" w:rsidRDefault="00574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41B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B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5pt;margin-top:39.05pt;width:19.1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" stroked="f">
                <v:textbox>
                  <w:txbxContent>
                    <w:p w14:paraId="6D5AE783" w14:textId="610380D1" w:rsidR="005741B4" w:rsidRPr="005741B4" w:rsidRDefault="005741B4">
                      <w:pPr>
                        <w:rPr>
                          <w:sz w:val="18"/>
                          <w:szCs w:val="18"/>
                        </w:rPr>
                      </w:pPr>
                      <w:r w:rsidRPr="005741B4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F8E070" wp14:editId="7AE5D4DB">
                <wp:simplePos x="0" y="0"/>
                <wp:positionH relativeFrom="column">
                  <wp:posOffset>3948113</wp:posOffset>
                </wp:positionH>
                <wp:positionV relativeFrom="paragraph">
                  <wp:posOffset>498157</wp:posOffset>
                </wp:positionV>
                <wp:extent cx="242570" cy="257175"/>
                <wp:effectExtent l="0" t="0" r="508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B67C" w14:textId="196F2707" w:rsidR="005741B4" w:rsidRPr="005741B4" w:rsidRDefault="005741B4" w:rsidP="00574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41B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E070" id="_x0000_s1027" type="#_x0000_t202" style="position:absolute;left:0;text-align:left;margin-left:310.9pt;margin-top:39.2pt;width:19.1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" stroked="f">
                <v:textbox>
                  <w:txbxContent>
                    <w:p w14:paraId="2BAEB67C" w14:textId="196F2707" w:rsidR="005741B4" w:rsidRPr="005741B4" w:rsidRDefault="005741B4" w:rsidP="005741B4">
                      <w:pPr>
                        <w:rPr>
                          <w:sz w:val="18"/>
                          <w:szCs w:val="18"/>
                        </w:rPr>
                      </w:pPr>
                      <w:r w:rsidRPr="005741B4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39BE">
        <w:t xml:space="preserve"> </w:t>
      </w:r>
    </w:p>
    <w:p w14:paraId="47713A21" w14:textId="1DE4CE37" w:rsidR="00857CB0" w:rsidRDefault="005C39BE" w:rsidP="006A2C15">
      <w:pPr>
        <w:spacing w:after="0"/>
        <w:jc w:val="both"/>
      </w:pPr>
      <w:r>
        <w:lastRenderedPageBreak/>
        <w:t xml:space="preserve">Among the most common </w:t>
      </w:r>
      <w:r w:rsidR="00857CB0">
        <w:t xml:space="preserve">contributing factors are: </w:t>
      </w:r>
    </w:p>
    <w:p w14:paraId="200D0A2F" w14:textId="77777777" w:rsidR="00236677" w:rsidRDefault="00236677" w:rsidP="006A2C15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327"/>
      </w:tblGrid>
      <w:tr w:rsidR="00857CB0" w14:paraId="27E06306" w14:textId="77777777" w:rsidTr="000663C3">
        <w:tc>
          <w:tcPr>
            <w:tcW w:w="3288" w:type="dxa"/>
          </w:tcPr>
          <w:p w14:paraId="2FDFF1E3" w14:textId="11BA31C0" w:rsidR="00857CB0" w:rsidRPr="006A2C15" w:rsidRDefault="00857CB0" w:rsidP="006A2C15">
            <w:pPr>
              <w:jc w:val="center"/>
              <w:rPr>
                <w:b/>
                <w:bCs/>
              </w:rPr>
            </w:pPr>
            <w:r w:rsidRPr="006A2C15">
              <w:rPr>
                <w:b/>
                <w:bCs/>
              </w:rPr>
              <w:t>Local</w:t>
            </w:r>
          </w:p>
        </w:tc>
        <w:tc>
          <w:tcPr>
            <w:tcW w:w="3327" w:type="dxa"/>
          </w:tcPr>
          <w:p w14:paraId="22DE3357" w14:textId="77777777" w:rsidR="00857CB0" w:rsidRDefault="00857CB0" w:rsidP="006A2C15">
            <w:pPr>
              <w:jc w:val="center"/>
              <w:rPr>
                <w:b/>
                <w:bCs/>
              </w:rPr>
            </w:pPr>
            <w:r w:rsidRPr="006A2C15">
              <w:rPr>
                <w:b/>
                <w:bCs/>
              </w:rPr>
              <w:t>Systemic</w:t>
            </w:r>
          </w:p>
          <w:p w14:paraId="3D4F5799" w14:textId="2531707D" w:rsidR="00236677" w:rsidRPr="006A2C15" w:rsidRDefault="00236677" w:rsidP="006A2C15">
            <w:pPr>
              <w:jc w:val="center"/>
              <w:rPr>
                <w:b/>
                <w:bCs/>
              </w:rPr>
            </w:pPr>
          </w:p>
        </w:tc>
      </w:tr>
      <w:tr w:rsidR="00857CB0" w14:paraId="33DA0955" w14:textId="77777777" w:rsidTr="000663C3">
        <w:tc>
          <w:tcPr>
            <w:tcW w:w="3288" w:type="dxa"/>
          </w:tcPr>
          <w:p w14:paraId="664399DF" w14:textId="12F758A3" w:rsidR="00857CB0" w:rsidRDefault="00857CB0" w:rsidP="006A2C15">
            <w:r>
              <w:t xml:space="preserve">Oral candidiasis </w:t>
            </w:r>
          </w:p>
        </w:tc>
        <w:tc>
          <w:tcPr>
            <w:tcW w:w="3327" w:type="dxa"/>
          </w:tcPr>
          <w:p w14:paraId="2BD628C8" w14:textId="77777777" w:rsidR="00857CB0" w:rsidRDefault="00857CB0" w:rsidP="006A2C15">
            <w:r>
              <w:t>Nutritional deficiency</w:t>
            </w:r>
            <w:r w:rsidR="00B21144">
              <w:t xml:space="preserve"> associated neuropathy</w:t>
            </w:r>
          </w:p>
          <w:p w14:paraId="4A72DECC" w14:textId="24DC2077" w:rsidR="007E11C2" w:rsidRDefault="007E11C2" w:rsidP="006A2C15"/>
        </w:tc>
      </w:tr>
      <w:tr w:rsidR="00857CB0" w14:paraId="6B766607" w14:textId="77777777" w:rsidTr="000663C3">
        <w:tc>
          <w:tcPr>
            <w:tcW w:w="3288" w:type="dxa"/>
          </w:tcPr>
          <w:p w14:paraId="4EA4D7D2" w14:textId="7E30AFB5" w:rsidR="00857CB0" w:rsidRDefault="00B21144" w:rsidP="006A2C15">
            <w:r>
              <w:t>Mucosal lesions</w:t>
            </w:r>
          </w:p>
        </w:tc>
        <w:tc>
          <w:tcPr>
            <w:tcW w:w="3327" w:type="dxa"/>
          </w:tcPr>
          <w:p w14:paraId="33598DE1" w14:textId="77777777" w:rsidR="00857CB0" w:rsidRDefault="00B21144" w:rsidP="006A2C15">
            <w:r>
              <w:t>Endocrine disorders such as diabetes mellitus, hypothyroidism, menopause</w:t>
            </w:r>
          </w:p>
          <w:p w14:paraId="24F87A3E" w14:textId="51E7594C" w:rsidR="007E11C2" w:rsidRDefault="007E11C2" w:rsidP="006A2C15"/>
        </w:tc>
      </w:tr>
      <w:tr w:rsidR="00B21144" w14:paraId="692CB05B" w14:textId="77777777" w:rsidTr="000663C3">
        <w:tc>
          <w:tcPr>
            <w:tcW w:w="3288" w:type="dxa"/>
          </w:tcPr>
          <w:p w14:paraId="6E30EE68" w14:textId="08B55C3B" w:rsidR="00B21144" w:rsidRDefault="00B21144" w:rsidP="006A2C15">
            <w:r>
              <w:t xml:space="preserve">Xerostomia </w:t>
            </w:r>
          </w:p>
        </w:tc>
        <w:tc>
          <w:tcPr>
            <w:tcW w:w="3327" w:type="dxa"/>
          </w:tcPr>
          <w:p w14:paraId="044D34D7" w14:textId="77777777" w:rsidR="00B21144" w:rsidRDefault="00B21144" w:rsidP="006A2C15">
            <w:r>
              <w:t xml:space="preserve">Psychological disorders such as anxiety or depression </w:t>
            </w:r>
          </w:p>
          <w:p w14:paraId="66370E4E" w14:textId="0DA4BF57" w:rsidR="007E11C2" w:rsidRDefault="007E11C2" w:rsidP="006A2C15"/>
        </w:tc>
      </w:tr>
      <w:tr w:rsidR="00B21144" w14:paraId="6761F2DB" w14:textId="77777777" w:rsidTr="000663C3">
        <w:tc>
          <w:tcPr>
            <w:tcW w:w="3288" w:type="dxa"/>
          </w:tcPr>
          <w:p w14:paraId="36223561" w14:textId="77777777" w:rsidR="00B21144" w:rsidRDefault="00B21144" w:rsidP="006A2C15">
            <w:r>
              <w:t xml:space="preserve">Trauma </w:t>
            </w:r>
          </w:p>
          <w:p w14:paraId="67C3A799" w14:textId="1958A5B1" w:rsidR="00B21144" w:rsidRDefault="00B21144" w:rsidP="006A2C15">
            <w:r>
              <w:t>Mechanical (e.g.</w:t>
            </w:r>
            <w:r w:rsidR="000663C3">
              <w:t>,</w:t>
            </w:r>
            <w:r>
              <w:t xml:space="preserve"> ill-fitting denture</w:t>
            </w:r>
            <w:r w:rsidR="009F2088">
              <w:t>, parafunctional oral habit</w:t>
            </w:r>
            <w:r w:rsidR="00283DAC">
              <w:t>)</w:t>
            </w:r>
          </w:p>
          <w:p w14:paraId="119C069F" w14:textId="3FAC760F" w:rsidR="00B21144" w:rsidRDefault="00B21144" w:rsidP="006A2C15">
            <w:r>
              <w:t xml:space="preserve">Chemical </w:t>
            </w:r>
            <w:r w:rsidR="00283DAC">
              <w:t>(e.g.</w:t>
            </w:r>
            <w:r w:rsidR="000663C3">
              <w:t>,</w:t>
            </w:r>
            <w:r w:rsidR="00283DAC">
              <w:t xml:space="preserve"> </w:t>
            </w:r>
            <w:r>
              <w:t>mouth rinse</w:t>
            </w:r>
            <w:r w:rsidR="00283DAC">
              <w:t>)</w:t>
            </w:r>
          </w:p>
          <w:p w14:paraId="51EDD213" w14:textId="0788F24D" w:rsidR="00B21144" w:rsidRDefault="00B21144" w:rsidP="006A2C15">
            <w:r>
              <w:t>Thermal</w:t>
            </w:r>
            <w:r w:rsidR="00283DAC">
              <w:t xml:space="preserve"> (e.g.</w:t>
            </w:r>
            <w:r w:rsidR="000663C3">
              <w:t>,</w:t>
            </w:r>
            <w:r>
              <w:t xml:space="preserve"> burn</w:t>
            </w:r>
            <w:r w:rsidR="00283DAC">
              <w:t>)</w:t>
            </w:r>
          </w:p>
          <w:p w14:paraId="51722859" w14:textId="20F0D37B" w:rsidR="007E11C2" w:rsidRDefault="007E11C2" w:rsidP="006A2C15"/>
        </w:tc>
        <w:tc>
          <w:tcPr>
            <w:tcW w:w="3327" w:type="dxa"/>
          </w:tcPr>
          <w:p w14:paraId="2382AE35" w14:textId="529CBCDD" w:rsidR="00B21144" w:rsidRDefault="00B21144" w:rsidP="006A2C15">
            <w:r>
              <w:t>Gastrointestinal disease such as gastro-oesophageal reflux</w:t>
            </w:r>
            <w:r w:rsidR="000663C3">
              <w:t xml:space="preserve"> and</w:t>
            </w:r>
            <w:r>
              <w:t xml:space="preserve"> gastritis. </w:t>
            </w:r>
          </w:p>
        </w:tc>
      </w:tr>
      <w:tr w:rsidR="00B21144" w14:paraId="264EF001" w14:textId="77777777" w:rsidTr="000663C3">
        <w:tc>
          <w:tcPr>
            <w:tcW w:w="3288" w:type="dxa"/>
          </w:tcPr>
          <w:p w14:paraId="00167A8C" w14:textId="77777777" w:rsidR="00B21144" w:rsidRDefault="00B21144" w:rsidP="006A2C15"/>
        </w:tc>
        <w:tc>
          <w:tcPr>
            <w:tcW w:w="3327" w:type="dxa"/>
          </w:tcPr>
          <w:p w14:paraId="5C5CFC0E" w14:textId="77777777" w:rsidR="00B21144" w:rsidRDefault="00B21144" w:rsidP="006A2C15">
            <w:r>
              <w:t>Autoimmune diseases</w:t>
            </w:r>
          </w:p>
          <w:p w14:paraId="7968032E" w14:textId="2BA10C2E" w:rsidR="007E11C2" w:rsidRDefault="007E11C2" w:rsidP="006A2C15"/>
        </w:tc>
      </w:tr>
      <w:tr w:rsidR="00B21144" w14:paraId="1C9258EF" w14:textId="77777777" w:rsidTr="000663C3">
        <w:tc>
          <w:tcPr>
            <w:tcW w:w="3288" w:type="dxa"/>
          </w:tcPr>
          <w:p w14:paraId="1A11FC44" w14:textId="77777777" w:rsidR="00B21144" w:rsidRDefault="00B21144" w:rsidP="006A2C15"/>
        </w:tc>
        <w:tc>
          <w:tcPr>
            <w:tcW w:w="3327" w:type="dxa"/>
          </w:tcPr>
          <w:p w14:paraId="55C92514" w14:textId="77777777" w:rsidR="00B21144" w:rsidRDefault="00B21144" w:rsidP="006A2C15">
            <w:r>
              <w:t xml:space="preserve">Allergic reaction </w:t>
            </w:r>
          </w:p>
          <w:p w14:paraId="3F0777F9" w14:textId="763E7987" w:rsidR="007E11C2" w:rsidRDefault="007E11C2" w:rsidP="006A2C15"/>
        </w:tc>
      </w:tr>
      <w:tr w:rsidR="00B21144" w14:paraId="77E01B70" w14:textId="77777777" w:rsidTr="000663C3">
        <w:tc>
          <w:tcPr>
            <w:tcW w:w="3288" w:type="dxa"/>
          </w:tcPr>
          <w:p w14:paraId="71C989BE" w14:textId="77777777" w:rsidR="00B21144" w:rsidRDefault="00B21144" w:rsidP="006A2C15"/>
        </w:tc>
        <w:tc>
          <w:tcPr>
            <w:tcW w:w="3327" w:type="dxa"/>
          </w:tcPr>
          <w:p w14:paraId="44750F5F" w14:textId="26816503" w:rsidR="00B21144" w:rsidRDefault="00B21144" w:rsidP="006A2C15">
            <w:r>
              <w:t>Side effect of medication (e.g.</w:t>
            </w:r>
            <w:r w:rsidR="000663C3">
              <w:t>,</w:t>
            </w:r>
            <w:r>
              <w:t xml:space="preserve"> ACE inhibitors)</w:t>
            </w:r>
          </w:p>
          <w:p w14:paraId="5BB6336F" w14:textId="20A065FB" w:rsidR="007E11C2" w:rsidRDefault="007E11C2" w:rsidP="006A2C15"/>
        </w:tc>
      </w:tr>
    </w:tbl>
    <w:p w14:paraId="3BE822E6" w14:textId="538F9F8E" w:rsidR="006A2C15" w:rsidRDefault="006A2C15" w:rsidP="00DA07D8">
      <w:pPr>
        <w:spacing w:after="0"/>
      </w:pPr>
    </w:p>
    <w:p w14:paraId="47E8E7CC" w14:textId="1BAF43FF" w:rsidR="006A2C15" w:rsidRPr="0089564C" w:rsidRDefault="0089564C" w:rsidP="0089564C">
      <w:pPr>
        <w:rPr>
          <w:sz w:val="20"/>
          <w:szCs w:val="20"/>
        </w:rPr>
      </w:pPr>
      <w:r w:rsidRPr="0089564C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 xml:space="preserve">What will happen to me during the appointment? </w:t>
      </w:r>
    </w:p>
    <w:p w14:paraId="67075CE4" w14:textId="78DEB236" w:rsidR="006A5738" w:rsidRDefault="005741B4" w:rsidP="0089564C">
      <w:pPr>
        <w:pStyle w:val="ListParagraph"/>
        <w:numPr>
          <w:ilvl w:val="0"/>
          <w:numId w:val="6"/>
        </w:num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DF8E11" wp14:editId="5E23D516">
                <wp:simplePos x="0" y="0"/>
                <wp:positionH relativeFrom="column">
                  <wp:posOffset>3943350</wp:posOffset>
                </wp:positionH>
                <wp:positionV relativeFrom="paragraph">
                  <wp:posOffset>602615</wp:posOffset>
                </wp:positionV>
                <wp:extent cx="242570" cy="257175"/>
                <wp:effectExtent l="0" t="0" r="508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4BDE" w14:textId="0A932385" w:rsidR="005741B4" w:rsidRPr="005741B4" w:rsidRDefault="005741B4" w:rsidP="00574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8E11" id="_x0000_s1028" type="#_x0000_t202" style="position:absolute;left:0;text-align:left;margin-left:310.5pt;margin-top:47.45pt;width:19.1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" stroked="f">
                <v:textbox>
                  <w:txbxContent>
                    <w:p w14:paraId="48C74BDE" w14:textId="0A932385" w:rsidR="005741B4" w:rsidRPr="005741B4" w:rsidRDefault="005741B4" w:rsidP="005741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564C">
        <w:t>Detailed history taking</w:t>
      </w:r>
      <w:r w:rsidR="006A5738">
        <w:t xml:space="preserve"> on medical history, medications, symptoms and oral habit</w:t>
      </w:r>
    </w:p>
    <w:p w14:paraId="0AC22F6D" w14:textId="39F6AE3C" w:rsidR="0089564C" w:rsidRDefault="006A5738" w:rsidP="0089564C">
      <w:pPr>
        <w:pStyle w:val="ListParagraph"/>
        <w:numPr>
          <w:ilvl w:val="0"/>
          <w:numId w:val="6"/>
        </w:numPr>
        <w:jc w:val="both"/>
      </w:pPr>
      <w:r>
        <w:t>E</w:t>
      </w:r>
      <w:r w:rsidR="0089564C">
        <w:t>xamination</w:t>
      </w:r>
      <w:r>
        <w:t xml:space="preserve"> of mouth </w:t>
      </w:r>
    </w:p>
    <w:p w14:paraId="638C310E" w14:textId="0537537E" w:rsidR="00283DAC" w:rsidRDefault="00283DAC" w:rsidP="0089564C">
      <w:pPr>
        <w:pStyle w:val="ListParagraph"/>
        <w:numPr>
          <w:ilvl w:val="0"/>
          <w:numId w:val="6"/>
        </w:numPr>
        <w:spacing w:after="0"/>
        <w:jc w:val="both"/>
      </w:pPr>
      <w:r>
        <w:t>Routine blood test screening should include exclusion of nutritional neuropathies (e.g.</w:t>
      </w:r>
      <w:r w:rsidR="000663C3">
        <w:t>,</w:t>
      </w:r>
      <w:r>
        <w:t xml:space="preserve"> serum Fe, ferritin, vitamins B1, B6 &amp; B12, folate and zinc), blood dyscrasias (FBC, WBC, RBC, MCV, ESR), liver disease (LFT), </w:t>
      </w:r>
      <w:r w:rsidR="00926737">
        <w:t xml:space="preserve">renal disease (renal function test), thyroid function and autoantibody profile (ENAs, ANAs) and diabetes (HBA1c). </w:t>
      </w:r>
    </w:p>
    <w:p w14:paraId="4E2572BD" w14:textId="02E35ABF" w:rsidR="00926737" w:rsidRDefault="00926737" w:rsidP="0089564C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Additional investigations </w:t>
      </w:r>
      <w:r w:rsidR="006A2C15">
        <w:t xml:space="preserve">may be performed </w:t>
      </w:r>
      <w:r>
        <w:t>such as cytological smears for candidiasis, allerg</w:t>
      </w:r>
      <w:r w:rsidR="006A5738">
        <w:t>y test</w:t>
      </w:r>
      <w:r>
        <w:t xml:space="preserve">, salivary flow </w:t>
      </w:r>
      <w:r w:rsidR="006A5738">
        <w:t>measurements</w:t>
      </w:r>
      <w:r>
        <w:t xml:space="preserve">, hormonal </w:t>
      </w:r>
      <w:r w:rsidR="000663C3">
        <w:t>examin</w:t>
      </w:r>
      <w:r>
        <w:t>ations and gastrointestinal diseases</w:t>
      </w:r>
      <w:r w:rsidR="006A5738">
        <w:t>, imaging, medication adjustment and psychological questionnaires</w:t>
      </w:r>
      <w:r>
        <w:t xml:space="preserve">. </w:t>
      </w:r>
    </w:p>
    <w:p w14:paraId="4C2BB39C" w14:textId="45C0B2EF" w:rsidR="00926737" w:rsidRDefault="00926737" w:rsidP="00DA07D8">
      <w:pPr>
        <w:spacing w:after="0"/>
      </w:pPr>
    </w:p>
    <w:p w14:paraId="7ABFD41A" w14:textId="5E4ACFBA" w:rsidR="009F2088" w:rsidRPr="000663C3" w:rsidRDefault="009F2088" w:rsidP="000663C3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0663C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 xml:space="preserve">How </w:t>
      </w:r>
      <w:r w:rsidR="000663C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may BMS</w:t>
      </w:r>
      <w:r w:rsidRPr="000663C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 xml:space="preserve"> affect my life? </w:t>
      </w:r>
    </w:p>
    <w:p w14:paraId="229BC238" w14:textId="3B03F1C3" w:rsidR="009F2088" w:rsidRDefault="000663C3" w:rsidP="000663C3">
      <w:r w:rsidRPr="009F2088">
        <w:t>B</w:t>
      </w:r>
      <w:r>
        <w:t>MS</w:t>
      </w:r>
      <w:r w:rsidRPr="006A5738">
        <w:t xml:space="preserve"> may cause or be associated</w:t>
      </w:r>
      <w:r>
        <w:t xml:space="preserve"> with quality of life</w:t>
      </w:r>
      <w:r w:rsidRPr="006A5738">
        <w:t xml:space="preserve"> w</w:t>
      </w:r>
      <w:r>
        <w:t>hic</w:t>
      </w:r>
      <w:r w:rsidRPr="006A5738">
        <w:t xml:space="preserve">h are mainly related to discomfort. </w:t>
      </w:r>
    </w:p>
    <w:p w14:paraId="7C09BF27" w14:textId="0266A8B0" w:rsidR="000663C3" w:rsidRDefault="000663C3" w:rsidP="00DA07D8">
      <w:pPr>
        <w:spacing w:after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4893E5A3" wp14:editId="1FB28CD4">
            <wp:simplePos x="0" y="0"/>
            <wp:positionH relativeFrom="column">
              <wp:posOffset>190818</wp:posOffset>
            </wp:positionH>
            <wp:positionV relativeFrom="paragraph">
              <wp:posOffset>170497</wp:posOffset>
            </wp:positionV>
            <wp:extent cx="442912" cy="442912"/>
            <wp:effectExtent l="0" t="0" r="0" b="0"/>
            <wp:wrapNone/>
            <wp:docPr id="1" name="Graphic 1" descr="Worrie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riedfaceoutli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530EF" w14:textId="34D9712D" w:rsidR="009F2088" w:rsidRPr="000663C3" w:rsidRDefault="009F2088" w:rsidP="009F2088">
      <w:pPr>
        <w:spacing w:after="0"/>
        <w:rPr>
          <w:b/>
          <w:bCs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ab/>
      </w:r>
      <w:bookmarkStart w:id="0" w:name="_Hlk28426096"/>
      <w:r w:rsidRPr="000663C3">
        <w:rPr>
          <w:b/>
          <w:bCs/>
        </w:rPr>
        <w:t>Behavi</w:t>
      </w:r>
      <w:bookmarkEnd w:id="0"/>
      <w:r w:rsidRPr="000663C3">
        <w:rPr>
          <w:b/>
          <w:bCs/>
        </w:rPr>
        <w:t>our and Moods</w:t>
      </w:r>
    </w:p>
    <w:p w14:paraId="44C243C5" w14:textId="532A76AD" w:rsidR="000663C3" w:rsidRDefault="009F2088" w:rsidP="000663C3">
      <w:pPr>
        <w:pStyle w:val="ListParagraph"/>
        <w:numPr>
          <w:ilvl w:val="0"/>
          <w:numId w:val="10"/>
        </w:numPr>
        <w:spacing w:after="0"/>
      </w:pPr>
      <w:r w:rsidRPr="009F2088">
        <w:t>Anxiety; Depression, Frustrated, Fearful</w:t>
      </w:r>
    </w:p>
    <w:p w14:paraId="3FC76834" w14:textId="3C8067C5" w:rsidR="000663C3" w:rsidRDefault="00236677" w:rsidP="000663C3">
      <w:pPr>
        <w:pStyle w:val="ListParagraph"/>
        <w:numPr>
          <w:ilvl w:val="0"/>
          <w:numId w:val="10"/>
        </w:numPr>
        <w:spacing w:after="0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987AC7F" wp14:editId="1FD160B5">
            <wp:simplePos x="0" y="0"/>
            <wp:positionH relativeFrom="column">
              <wp:posOffset>220345</wp:posOffset>
            </wp:positionH>
            <wp:positionV relativeFrom="paragraph">
              <wp:posOffset>52705</wp:posOffset>
            </wp:positionV>
            <wp:extent cx="475932" cy="475932"/>
            <wp:effectExtent l="0" t="0" r="0" b="635"/>
            <wp:wrapNone/>
            <wp:docPr id="5" name="Graphic 5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withgear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32" cy="47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3C3">
        <w:t>Difficulty to fall asleep</w:t>
      </w:r>
    </w:p>
    <w:p w14:paraId="63BB79CE" w14:textId="0A096841" w:rsidR="009F2088" w:rsidRDefault="009F2088" w:rsidP="000663C3">
      <w:pPr>
        <w:spacing w:after="0"/>
        <w:ind w:left="1440" w:firstLine="360"/>
      </w:pPr>
      <w:r w:rsidRPr="009F2088">
        <w:t>(e.g.</w:t>
      </w:r>
      <w:r w:rsidR="000663C3">
        <w:t>,</w:t>
      </w:r>
      <w:r w:rsidRPr="009F2088">
        <w:t xml:space="preserve"> cancer wor</w:t>
      </w:r>
      <w:r w:rsidR="000663C3">
        <w:t>ry, will it get worse</w:t>
      </w:r>
      <w:r w:rsidRPr="009F2088">
        <w:t xml:space="preserve">) </w:t>
      </w:r>
    </w:p>
    <w:p w14:paraId="4A5E4F67" w14:textId="12250174" w:rsidR="009F2088" w:rsidRDefault="00236677" w:rsidP="009F2088">
      <w:pPr>
        <w:spacing w:after="0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6AE119" wp14:editId="3E77C25E">
            <wp:simplePos x="0" y="0"/>
            <wp:positionH relativeFrom="column">
              <wp:posOffset>220662</wp:posOffset>
            </wp:positionH>
            <wp:positionV relativeFrom="paragraph">
              <wp:posOffset>81280</wp:posOffset>
            </wp:positionV>
            <wp:extent cx="470852" cy="470852"/>
            <wp:effectExtent l="0" t="0" r="0" b="0"/>
            <wp:wrapNone/>
            <wp:docPr id="2" name="Graphic 2" descr="Burger and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geranddrink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52" cy="47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C5012" w14:textId="40F2BE3D" w:rsidR="009F2088" w:rsidRPr="000663C3" w:rsidRDefault="009F2088" w:rsidP="00DA07D8">
      <w:pPr>
        <w:spacing w:after="0"/>
        <w:rPr>
          <w:b/>
          <w:bCs/>
        </w:rPr>
      </w:pPr>
      <w:r>
        <w:tab/>
      </w:r>
      <w:r>
        <w:tab/>
      </w:r>
      <w:r w:rsidRPr="000663C3">
        <w:rPr>
          <w:b/>
          <w:bCs/>
        </w:rPr>
        <w:t>Lifestyle medication</w:t>
      </w:r>
    </w:p>
    <w:p w14:paraId="58CCF7CB" w14:textId="32699934" w:rsidR="009F2088" w:rsidRDefault="00236677" w:rsidP="000663C3">
      <w:pPr>
        <w:pStyle w:val="ListParagraph"/>
        <w:numPr>
          <w:ilvl w:val="2"/>
          <w:numId w:val="9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01FFF9" wp14:editId="136855FC">
            <wp:simplePos x="0" y="0"/>
            <wp:positionH relativeFrom="column">
              <wp:posOffset>219392</wp:posOffset>
            </wp:positionH>
            <wp:positionV relativeFrom="paragraph">
              <wp:posOffset>183515</wp:posOffset>
            </wp:positionV>
            <wp:extent cx="428625" cy="428625"/>
            <wp:effectExtent l="0" t="0" r="9525" b="9525"/>
            <wp:wrapNone/>
            <wp:docPr id="3" name="Graphic 3" descr="Ch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ers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88">
        <w:t>Alters eating &amp; drinking</w:t>
      </w:r>
    </w:p>
    <w:p w14:paraId="0BDDD25E" w14:textId="4D16BD02" w:rsidR="009F2088" w:rsidRDefault="009F2088" w:rsidP="000663C3">
      <w:pPr>
        <w:pStyle w:val="ListParagraph"/>
        <w:numPr>
          <w:ilvl w:val="2"/>
          <w:numId w:val="9"/>
        </w:numPr>
        <w:spacing w:after="0"/>
      </w:pPr>
      <w:r>
        <w:t>Affects ability to socialise /talking</w:t>
      </w:r>
    </w:p>
    <w:p w14:paraId="716B608F" w14:textId="624A2043" w:rsidR="009F2088" w:rsidRDefault="000663C3" w:rsidP="000663C3">
      <w:pPr>
        <w:pStyle w:val="ListParagraph"/>
        <w:numPr>
          <w:ilvl w:val="2"/>
          <w:numId w:val="9"/>
        </w:numPr>
        <w:spacing w:after="0"/>
      </w:pPr>
      <w:r>
        <w:t xml:space="preserve">Impact on </w:t>
      </w:r>
      <w:r w:rsidR="009F2088">
        <w:t xml:space="preserve">work. </w:t>
      </w:r>
    </w:p>
    <w:p w14:paraId="5E52CA51" w14:textId="77777777" w:rsidR="009F2088" w:rsidRDefault="009F2088" w:rsidP="00DA07D8">
      <w:pPr>
        <w:spacing w:after="0"/>
      </w:pPr>
    </w:p>
    <w:p w14:paraId="0C9D5CAF" w14:textId="1267AB59" w:rsidR="0043172B" w:rsidRDefault="005741B4" w:rsidP="00DA07D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B7D112" wp14:editId="24B7631D">
                <wp:simplePos x="0" y="0"/>
                <wp:positionH relativeFrom="column">
                  <wp:posOffset>4010660</wp:posOffset>
                </wp:positionH>
                <wp:positionV relativeFrom="paragraph">
                  <wp:posOffset>755015</wp:posOffset>
                </wp:positionV>
                <wp:extent cx="242570" cy="257175"/>
                <wp:effectExtent l="0" t="0" r="508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D8A3" w14:textId="2B273640" w:rsidR="005741B4" w:rsidRPr="005741B4" w:rsidRDefault="005741B4" w:rsidP="00574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D112" id="_x0000_s1029" type="#_x0000_t202" style="position:absolute;margin-left:315.8pt;margin-top:59.45pt;width:19.1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" stroked="f">
                <v:textbox>
                  <w:txbxContent>
                    <w:p w14:paraId="6213D8A3" w14:textId="2B273640" w:rsidR="005741B4" w:rsidRPr="005741B4" w:rsidRDefault="005741B4" w:rsidP="005741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84DC5AC" w14:textId="4B1B9A36" w:rsidR="009D175B" w:rsidRPr="0089564C" w:rsidRDefault="009D175B" w:rsidP="0089564C">
      <w:pPr>
        <w:pStyle w:val="Heading3"/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333333"/>
          <w:lang w:eastAsia="en-GB"/>
        </w:rPr>
      </w:pPr>
      <w:r w:rsidRPr="0089564C">
        <w:rPr>
          <w:rFonts w:ascii="Arial" w:eastAsia="Times New Roman" w:hAnsi="Arial" w:cs="Arial"/>
          <w:b/>
          <w:bCs/>
          <w:color w:val="000080"/>
          <w:lang w:eastAsia="en-GB"/>
        </w:rPr>
        <w:lastRenderedPageBreak/>
        <w:t>What treatments are there?</w:t>
      </w:r>
    </w:p>
    <w:p w14:paraId="0B4BBFEA" w14:textId="1B799956" w:rsidR="0043172B" w:rsidRDefault="005C39BE" w:rsidP="0089564C">
      <w:pPr>
        <w:spacing w:after="240"/>
        <w:jc w:val="both"/>
      </w:pPr>
      <w:r>
        <w:t xml:space="preserve">BMS management </w:t>
      </w:r>
      <w:r w:rsidR="00DA07D8">
        <w:t>remains</w:t>
      </w:r>
      <w:r>
        <w:t xml:space="preserve"> a challeng</w:t>
      </w:r>
      <w:r w:rsidR="00DA07D8">
        <w:t>e</w:t>
      </w:r>
      <w:r>
        <w:t xml:space="preserve">. </w:t>
      </w:r>
      <w:r w:rsidR="00DA07D8">
        <w:t xml:space="preserve"> T</w:t>
      </w:r>
      <w:r w:rsidR="000663C3">
        <w:t>reatment for BMS aim</w:t>
      </w:r>
      <w:r w:rsidR="00DA07D8">
        <w:t>s to alleviate the symptom and is</w:t>
      </w:r>
      <w:r>
        <w:t xml:space="preserve"> primarily</w:t>
      </w:r>
      <w:r w:rsidR="00DA07D8">
        <w:t xml:space="preserve"> via pharmacology for neuropathic pain</w:t>
      </w:r>
      <w:r w:rsidR="0043172B">
        <w:t xml:space="preserve"> such as antidepressant, anticonvulsant and benzodiazepines</w:t>
      </w:r>
      <w:r>
        <w:t>.</w:t>
      </w:r>
      <w:r w:rsidR="00191842">
        <w:t xml:space="preserve"> Several literatures reported the use of topical clonazepam, cannabidiol or capsaicin to relieve the burning pain.</w:t>
      </w:r>
    </w:p>
    <w:p w14:paraId="491A0E03" w14:textId="401A5886" w:rsidR="0036347B" w:rsidRPr="0036347B" w:rsidRDefault="00191842" w:rsidP="000663C3">
      <w:pPr>
        <w:jc w:val="both"/>
      </w:pPr>
      <w:r>
        <w:t xml:space="preserve">Cognitive behavioural therapy may be helpful to improve BMS symptoms. </w:t>
      </w:r>
      <w:r w:rsidR="0036347B" w:rsidRPr="0036347B">
        <w:t>Trying not to focus on the feeling, learning to live with the sensation, and remembering that no se</w:t>
      </w:r>
      <w:r w:rsidR="000663C3">
        <w:t>vere</w:t>
      </w:r>
      <w:r w:rsidR="0036347B" w:rsidRPr="0036347B">
        <w:t xml:space="preserve"> disease has been found can sometimes be the best way of managing this common problem.</w:t>
      </w:r>
    </w:p>
    <w:p w14:paraId="727FC587" w14:textId="4840776E" w:rsidR="005C39BE" w:rsidRDefault="00191842" w:rsidP="0089564C">
      <w:pPr>
        <w:jc w:val="both"/>
      </w:pPr>
      <w:r>
        <w:t>Alternative medicine options such as acupuncture and nutritional supplement</w:t>
      </w:r>
      <w:r w:rsidR="0043172B">
        <w:t xml:space="preserve"> (alpha</w:t>
      </w:r>
      <w:r w:rsidR="000663C3">
        <w:t>-</w:t>
      </w:r>
      <w:r w:rsidR="0043172B">
        <w:t>lipoic acid, vitamins)</w:t>
      </w:r>
      <w:r>
        <w:t xml:space="preserve"> can be offered to BMS patients. </w:t>
      </w:r>
    </w:p>
    <w:p w14:paraId="2045EB24" w14:textId="50AB4372" w:rsidR="006A5738" w:rsidRDefault="006A5738" w:rsidP="0089564C">
      <w:pPr>
        <w:jc w:val="both"/>
      </w:pPr>
      <w:r>
        <w:t xml:space="preserve">If you developed symptoms of depression, anxiety or other mental health conditions related to BMS, you are advised to see psychological support </w:t>
      </w:r>
    </w:p>
    <w:p w14:paraId="2B26C9C7" w14:textId="6C328A47" w:rsidR="009D175B" w:rsidRPr="009D175B" w:rsidRDefault="009D175B" w:rsidP="009D175B">
      <w:pPr>
        <w:shd w:val="clear" w:color="auto" w:fill="FFFFFF"/>
        <w:spacing w:before="240" w:after="161" w:line="240" w:lineRule="auto"/>
        <w:jc w:val="both"/>
        <w:outlineLvl w:val="2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D175B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How long could I have BMS?</w:t>
      </w:r>
    </w:p>
    <w:p w14:paraId="0D218717" w14:textId="5F6C97AF" w:rsidR="0089564C" w:rsidRDefault="0089564C" w:rsidP="0089564C">
      <w:pPr>
        <w:spacing w:after="0"/>
        <w:jc w:val="both"/>
      </w:pPr>
      <w:r>
        <w:t>As no known exact causes of BMS, it is hard to plan a correct course of treatment. BMS is a long</w:t>
      </w:r>
      <w:r w:rsidR="005474F4">
        <w:t>-</w:t>
      </w:r>
      <w:r>
        <w:t>ter</w:t>
      </w:r>
      <w:r w:rsidR="000663C3">
        <w:t>m</w:t>
      </w:r>
      <w:r>
        <w:t xml:space="preserve"> condition that could affect you for months, years or perhaps the rest of your life. Two-thirds of BMS patients reported to has improvement of symptoms within 6 to 7 years of onset and spontaneous remission rates of 20%. </w:t>
      </w:r>
    </w:p>
    <w:p w14:paraId="482D4E4C" w14:textId="733A22C1" w:rsidR="0089564C" w:rsidRDefault="005741B4" w:rsidP="009D175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298AB7" wp14:editId="2A621CB7">
                <wp:simplePos x="0" y="0"/>
                <wp:positionH relativeFrom="column">
                  <wp:posOffset>3900487</wp:posOffset>
                </wp:positionH>
                <wp:positionV relativeFrom="paragraph">
                  <wp:posOffset>564198</wp:posOffset>
                </wp:positionV>
                <wp:extent cx="242570" cy="257175"/>
                <wp:effectExtent l="0" t="0" r="508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D3C9" w14:textId="22E6AEC0" w:rsidR="005741B4" w:rsidRPr="005741B4" w:rsidRDefault="005741B4" w:rsidP="00574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8AB7" id="_x0000_s1030" type="#_x0000_t202" style="position:absolute;left:0;text-align:left;margin-left:307.1pt;margin-top:44.45pt;width:19.1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" stroked="f">
                <v:textbox>
                  <w:txbxContent>
                    <w:p w14:paraId="1D38D3C9" w14:textId="22E6AEC0" w:rsidR="005741B4" w:rsidRPr="005741B4" w:rsidRDefault="005741B4" w:rsidP="005741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8BC5337" w14:textId="25D7AFB9" w:rsidR="009D175B" w:rsidRPr="000663C3" w:rsidRDefault="009D175B" w:rsidP="009D175B">
      <w:pPr>
        <w:shd w:val="clear" w:color="auto" w:fill="FFFFFF"/>
        <w:spacing w:before="240" w:after="161" w:line="240" w:lineRule="auto"/>
        <w:jc w:val="both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0663C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How can I ease the symptoms myself?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35"/>
      </w:tblGrid>
      <w:tr w:rsidR="0089564C" w14:paraId="7EC99016" w14:textId="77777777" w:rsidTr="001B0594">
        <w:tc>
          <w:tcPr>
            <w:tcW w:w="1980" w:type="dxa"/>
          </w:tcPr>
          <w:p w14:paraId="6EA0146C" w14:textId="00D5DC42" w:rsidR="006A5738" w:rsidRDefault="006A5738" w:rsidP="00C871CB">
            <w:r>
              <w:t xml:space="preserve">AVOID </w:t>
            </w:r>
          </w:p>
          <w:p w14:paraId="0111E6EE" w14:textId="0C5D33FC" w:rsidR="0089564C" w:rsidRDefault="0089564C" w:rsidP="00C871CB">
            <w:r>
              <w:t xml:space="preserve">Exacerbating factors </w:t>
            </w:r>
          </w:p>
        </w:tc>
        <w:tc>
          <w:tcPr>
            <w:tcW w:w="4635" w:type="dxa"/>
          </w:tcPr>
          <w:p w14:paraId="26D4EB6A" w14:textId="1B7E4633" w:rsidR="0089564C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>Hot and spicy (e.g.</w:t>
            </w:r>
            <w:r w:rsidR="000663C3">
              <w:t>,</w:t>
            </w:r>
            <w:r>
              <w:t xml:space="preserve"> chilly, curry), citrus and acidic foods</w:t>
            </w:r>
            <w:r w:rsidR="0036347B">
              <w:t xml:space="preserve"> and juices</w:t>
            </w:r>
            <w:r w:rsidR="00F72808">
              <w:t xml:space="preserve"> (e.g.</w:t>
            </w:r>
            <w:r w:rsidR="000663C3">
              <w:t>,</w:t>
            </w:r>
            <w:r w:rsidR="00F72808">
              <w:t xml:space="preserve"> tomatoes, orange juice, carbonated beverages, coffee</w:t>
            </w:r>
          </w:p>
          <w:p w14:paraId="515808C4" w14:textId="05087ADB" w:rsidR="0089564C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>Alcohol and smoking</w:t>
            </w:r>
            <w:r w:rsidR="00F72808">
              <w:t>/tobacco</w:t>
            </w:r>
          </w:p>
          <w:p w14:paraId="39552294" w14:textId="77777777" w:rsidR="0089564C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 xml:space="preserve">Mouth rinses with alcohol </w:t>
            </w:r>
          </w:p>
          <w:p w14:paraId="649D7EFF" w14:textId="77777777" w:rsidR="00F72808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>Toothpaste abrasive substances</w:t>
            </w:r>
          </w:p>
          <w:p w14:paraId="121C61FB" w14:textId="6403EC63" w:rsidR="0089564C" w:rsidRDefault="00F72808" w:rsidP="001B0594">
            <w:pPr>
              <w:pStyle w:val="ListParagraph"/>
              <w:numPr>
                <w:ilvl w:val="0"/>
                <w:numId w:val="12"/>
              </w:numPr>
            </w:pPr>
            <w:r>
              <w:t>Cinnamon or mint flavour</w:t>
            </w:r>
          </w:p>
          <w:p w14:paraId="0331B008" w14:textId="77777777" w:rsidR="0089564C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 xml:space="preserve">Stress </w:t>
            </w:r>
          </w:p>
          <w:p w14:paraId="243ACCA5" w14:textId="77777777" w:rsidR="0089564C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>Fatigue</w:t>
            </w:r>
          </w:p>
        </w:tc>
      </w:tr>
      <w:tr w:rsidR="0089564C" w14:paraId="1FDCFC54" w14:textId="77777777" w:rsidTr="001B0594">
        <w:tc>
          <w:tcPr>
            <w:tcW w:w="1980" w:type="dxa"/>
          </w:tcPr>
          <w:p w14:paraId="7BF60C1B" w14:textId="777E51B6" w:rsidR="006A5738" w:rsidRDefault="006A5738" w:rsidP="00C871CB">
            <w:r>
              <w:t>MAY HELP</w:t>
            </w:r>
          </w:p>
          <w:p w14:paraId="15A98B0A" w14:textId="276F82B4" w:rsidR="0089564C" w:rsidRDefault="0089564C" w:rsidP="00C871CB">
            <w:r>
              <w:t xml:space="preserve">Relieving factors </w:t>
            </w:r>
          </w:p>
        </w:tc>
        <w:tc>
          <w:tcPr>
            <w:tcW w:w="4635" w:type="dxa"/>
          </w:tcPr>
          <w:p w14:paraId="2FCD4E38" w14:textId="01CC7519" w:rsidR="0036347B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 xml:space="preserve">Eating or drinking </w:t>
            </w:r>
            <w:r w:rsidR="000663C3">
              <w:t>specific</w:t>
            </w:r>
            <w:r w:rsidR="0036347B">
              <w:t xml:space="preserve"> blend </w:t>
            </w:r>
            <w:r>
              <w:t>diets</w:t>
            </w:r>
            <w:r w:rsidR="0036347B">
              <w:t xml:space="preserve"> </w:t>
            </w:r>
          </w:p>
          <w:p w14:paraId="2447B99A" w14:textId="0774EC30" w:rsidR="0089564C" w:rsidRDefault="0036347B" w:rsidP="001B0594">
            <w:pPr>
              <w:pStyle w:val="ListParagraph"/>
              <w:numPr>
                <w:ilvl w:val="0"/>
                <w:numId w:val="12"/>
              </w:numPr>
            </w:pPr>
            <w:r>
              <w:t xml:space="preserve">Sucking on crushed ices </w:t>
            </w:r>
            <w:r w:rsidR="0089564C">
              <w:t xml:space="preserve">or </w:t>
            </w:r>
            <w:r>
              <w:t>a sugar</w:t>
            </w:r>
            <w:r w:rsidR="000663C3">
              <w:t>-</w:t>
            </w:r>
            <w:r>
              <w:t xml:space="preserve">free </w:t>
            </w:r>
            <w:r w:rsidR="0089564C">
              <w:t>candy</w:t>
            </w:r>
          </w:p>
          <w:p w14:paraId="6EA820E9" w14:textId="277BB4F9" w:rsidR="0089564C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>Chewing sugar</w:t>
            </w:r>
            <w:r w:rsidR="000663C3">
              <w:t>-</w:t>
            </w:r>
            <w:r>
              <w:t>free</w:t>
            </w:r>
            <w:r w:rsidR="0036347B">
              <w:t xml:space="preserve"> </w:t>
            </w:r>
            <w:r>
              <w:t>gums</w:t>
            </w:r>
          </w:p>
          <w:p w14:paraId="61EACE45" w14:textId="30EC937E" w:rsidR="0036347B" w:rsidRDefault="0036347B" w:rsidP="001B0594">
            <w:pPr>
              <w:pStyle w:val="ListParagraph"/>
              <w:numPr>
                <w:ilvl w:val="0"/>
                <w:numId w:val="12"/>
              </w:numPr>
            </w:pPr>
            <w:r>
              <w:t xml:space="preserve">Sipping water often </w:t>
            </w:r>
          </w:p>
          <w:p w14:paraId="43036DED" w14:textId="77777777" w:rsidR="0089564C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 xml:space="preserve">Sleep or rest </w:t>
            </w:r>
          </w:p>
          <w:p w14:paraId="759CEA7F" w14:textId="0C4765AB" w:rsidR="0089564C" w:rsidRDefault="0089564C" w:rsidP="001B0594">
            <w:pPr>
              <w:pStyle w:val="ListParagraph"/>
              <w:numPr>
                <w:ilvl w:val="0"/>
                <w:numId w:val="12"/>
              </w:numPr>
            </w:pPr>
            <w:r>
              <w:t>Relaxation or recreation time &amp; distraction</w:t>
            </w:r>
            <w:r w:rsidR="00F72808">
              <w:t xml:space="preserve"> activities (e.g.</w:t>
            </w:r>
            <w:r w:rsidR="000663C3">
              <w:t>,</w:t>
            </w:r>
            <w:r w:rsidR="00F72808">
              <w:t xml:space="preserve"> hobbies, exercise </w:t>
            </w:r>
          </w:p>
        </w:tc>
      </w:tr>
    </w:tbl>
    <w:p w14:paraId="361F9D33" w14:textId="77777777" w:rsidR="007E11C2" w:rsidRDefault="007E11C2" w:rsidP="005C39BE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</w:p>
    <w:p w14:paraId="797069A1" w14:textId="4CD923E6" w:rsidR="0036347B" w:rsidRDefault="0036347B" w:rsidP="005C39BE">
      <w:pP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 xml:space="preserve">Where can I get more </w:t>
      </w:r>
      <w:r w:rsidR="000663C3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information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 xml:space="preserve">? </w:t>
      </w:r>
    </w:p>
    <w:p w14:paraId="1FA86551" w14:textId="40696704" w:rsidR="00191842" w:rsidRDefault="00191842" w:rsidP="0036347B">
      <w:pPr>
        <w:pStyle w:val="ListParagraph"/>
        <w:numPr>
          <w:ilvl w:val="0"/>
          <w:numId w:val="7"/>
        </w:numPr>
      </w:pPr>
      <w:r>
        <w:t xml:space="preserve">McMillan R, Forssell H, Buchanan JAG, Glenny AM, Weldon JC, </w:t>
      </w:r>
      <w:proofErr w:type="spellStart"/>
      <w:r>
        <w:t>Zakrzewska</w:t>
      </w:r>
      <w:proofErr w:type="spellEnd"/>
      <w:r>
        <w:t xml:space="preserve"> JM. Interventions for treating burning mouth syndrome (Review). Cochrane Database of Systematic Reviews. 2016 (11). </w:t>
      </w:r>
    </w:p>
    <w:p w14:paraId="034A8ACC" w14:textId="05F23150" w:rsidR="0043172B" w:rsidRDefault="0043172B" w:rsidP="0036347B">
      <w:pPr>
        <w:pStyle w:val="ListParagraph"/>
        <w:numPr>
          <w:ilvl w:val="0"/>
          <w:numId w:val="7"/>
        </w:numPr>
      </w:pPr>
      <w:r>
        <w:t xml:space="preserve">Tara Renton. Burning mouth syndrome. Reviews in Pain. 2011; 5 (4): 12-17. </w:t>
      </w:r>
    </w:p>
    <w:p w14:paraId="7DC038FF" w14:textId="3E800EB0" w:rsidR="00191842" w:rsidRDefault="001B0594" w:rsidP="0036347B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5D7499" wp14:editId="577066B3">
                <wp:simplePos x="0" y="0"/>
                <wp:positionH relativeFrom="column">
                  <wp:posOffset>3907155</wp:posOffset>
                </wp:positionH>
                <wp:positionV relativeFrom="paragraph">
                  <wp:posOffset>545782</wp:posOffset>
                </wp:positionV>
                <wp:extent cx="242570" cy="257175"/>
                <wp:effectExtent l="0" t="0" r="508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D18C" w14:textId="4BFAB60B" w:rsidR="005741B4" w:rsidRPr="005741B4" w:rsidRDefault="005741B4" w:rsidP="00574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7499" id="_x0000_s1031" type="#_x0000_t202" style="position:absolute;left:0;text-align:left;margin-left:307.65pt;margin-top:42.95pt;width:19.1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" stroked="f">
                <v:textbox>
                  <w:txbxContent>
                    <w:p w14:paraId="06CAD18C" w14:textId="4BFAB60B" w:rsidR="005741B4" w:rsidRPr="005741B4" w:rsidRDefault="005741B4" w:rsidP="005741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91842">
        <w:t xml:space="preserve"> </w:t>
      </w:r>
      <w:hyperlink r:id="rId22" w:history="1">
        <w:r w:rsidR="0043172B" w:rsidRPr="0011603C">
          <w:rPr>
            <w:rStyle w:val="Hyperlink"/>
          </w:rPr>
          <w:t>www.iasp-pain.org</w:t>
        </w:r>
      </w:hyperlink>
      <w:r w:rsidR="0043172B">
        <w:t xml:space="preserve"> &gt; Burning_ Mouth _ Syndrome</w:t>
      </w:r>
    </w:p>
    <w:p w14:paraId="741646DA" w14:textId="41DC60F2" w:rsidR="00DA07D8" w:rsidRDefault="00DA07D8" w:rsidP="005C39BE">
      <w:bookmarkStart w:id="1" w:name="_GoBack"/>
      <w:bookmarkEnd w:id="1"/>
    </w:p>
    <w:sectPr w:rsidR="00DA07D8" w:rsidSect="006A2C15">
      <w:footerReference w:type="default" r:id="rId23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B9E7" w14:textId="77777777" w:rsidR="00236677" w:rsidRDefault="00236677" w:rsidP="00236677">
      <w:pPr>
        <w:spacing w:after="0" w:line="240" w:lineRule="auto"/>
      </w:pPr>
      <w:r>
        <w:separator/>
      </w:r>
    </w:p>
  </w:endnote>
  <w:endnote w:type="continuationSeparator" w:id="0">
    <w:p w14:paraId="55702351" w14:textId="77777777" w:rsidR="00236677" w:rsidRDefault="00236677" w:rsidP="0023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0CD4" w14:textId="0BE5C7C6" w:rsidR="00236677" w:rsidRDefault="00236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C93A" w14:textId="77777777" w:rsidR="00236677" w:rsidRDefault="00236677" w:rsidP="00236677">
      <w:pPr>
        <w:spacing w:after="0" w:line="240" w:lineRule="auto"/>
      </w:pPr>
      <w:r>
        <w:separator/>
      </w:r>
    </w:p>
  </w:footnote>
  <w:footnote w:type="continuationSeparator" w:id="0">
    <w:p w14:paraId="142E6F81" w14:textId="77777777" w:rsidR="00236677" w:rsidRDefault="00236677" w:rsidP="0023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0EDB"/>
    <w:multiLevelType w:val="multilevel"/>
    <w:tmpl w:val="3A3A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B3E9B"/>
    <w:multiLevelType w:val="hybridMultilevel"/>
    <w:tmpl w:val="01C6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703C0"/>
    <w:multiLevelType w:val="multilevel"/>
    <w:tmpl w:val="167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146602"/>
    <w:multiLevelType w:val="multilevel"/>
    <w:tmpl w:val="41F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26BD1"/>
    <w:multiLevelType w:val="hybridMultilevel"/>
    <w:tmpl w:val="FD82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24666"/>
    <w:multiLevelType w:val="multilevel"/>
    <w:tmpl w:val="030E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721456"/>
    <w:multiLevelType w:val="hybridMultilevel"/>
    <w:tmpl w:val="9FA895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5213"/>
    <w:multiLevelType w:val="hybridMultilevel"/>
    <w:tmpl w:val="CFE05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D3B4A"/>
    <w:multiLevelType w:val="hybridMultilevel"/>
    <w:tmpl w:val="714286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6D4E5F"/>
    <w:multiLevelType w:val="multilevel"/>
    <w:tmpl w:val="D0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710A1B"/>
    <w:multiLevelType w:val="hybridMultilevel"/>
    <w:tmpl w:val="9F2A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0B3D"/>
    <w:multiLevelType w:val="multilevel"/>
    <w:tmpl w:val="848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0MjAwtzQ0MzExNDFX0lEKTi0uzszPAykwqQUAv8gdjSwAAAA="/>
  </w:docVars>
  <w:rsids>
    <w:rsidRoot w:val="005C39BE"/>
    <w:rsid w:val="000663C3"/>
    <w:rsid w:val="00191842"/>
    <w:rsid w:val="001B0594"/>
    <w:rsid w:val="00236677"/>
    <w:rsid w:val="00283DAC"/>
    <w:rsid w:val="002E0450"/>
    <w:rsid w:val="002F3F64"/>
    <w:rsid w:val="00353974"/>
    <w:rsid w:val="0036347B"/>
    <w:rsid w:val="00413479"/>
    <w:rsid w:val="0043172B"/>
    <w:rsid w:val="005474F4"/>
    <w:rsid w:val="005741B4"/>
    <w:rsid w:val="005C2A3E"/>
    <w:rsid w:val="005C39BE"/>
    <w:rsid w:val="006A2C15"/>
    <w:rsid w:val="006A5738"/>
    <w:rsid w:val="006B5109"/>
    <w:rsid w:val="007E11C2"/>
    <w:rsid w:val="00857CB0"/>
    <w:rsid w:val="008773A8"/>
    <w:rsid w:val="0089117D"/>
    <w:rsid w:val="0089564C"/>
    <w:rsid w:val="00926737"/>
    <w:rsid w:val="009D175B"/>
    <w:rsid w:val="009F2088"/>
    <w:rsid w:val="00B1713E"/>
    <w:rsid w:val="00B21144"/>
    <w:rsid w:val="00C63B84"/>
    <w:rsid w:val="00C71BB9"/>
    <w:rsid w:val="00DA07D8"/>
    <w:rsid w:val="00DE5A7B"/>
    <w:rsid w:val="00F7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ECFFA"/>
  <w15:chartTrackingRefBased/>
  <w15:docId w15:val="{0EF8E1E3-7340-4F44-9ABB-29F462D7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842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4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3172B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6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5738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77"/>
  </w:style>
  <w:style w:type="paragraph" w:styleId="Footer">
    <w:name w:val="footer"/>
    <w:basedOn w:val="Normal"/>
    <w:link w:val="FooterChar"/>
    <w:uiPriority w:val="99"/>
    <w:unhideWhenUsed/>
    <w:rsid w:val="0023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://www.iasp-pain.org" TargetMode="Externa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EB58-B7C8-4C0B-ABEE-72D3D6F7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HUANN LAN</dc:creator>
  <cp:keywords/>
  <dc:description/>
  <cp:lastModifiedBy>TAN HUANN LAN</cp:lastModifiedBy>
  <cp:revision>7</cp:revision>
  <dcterms:created xsi:type="dcterms:W3CDTF">2019-12-28T01:08:00Z</dcterms:created>
  <dcterms:modified xsi:type="dcterms:W3CDTF">2019-12-28T12:36:00Z</dcterms:modified>
</cp:coreProperties>
</file>