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2AC1" w14:textId="7CB9F09D" w:rsidR="000212A2" w:rsidRDefault="000212A2" w:rsidP="000212A2">
      <w:pPr>
        <w:spacing w:line="480" w:lineRule="auto"/>
        <w:jc w:val="thaiDistribute"/>
        <w:rPr>
          <w:rFonts w:ascii="Times New Roman" w:hAnsi="Times New Roman" w:cs="Times New Roman"/>
          <w:b/>
          <w:bCs/>
          <w:sz w:val="24"/>
          <w:szCs w:val="24"/>
        </w:rPr>
      </w:pPr>
      <w:r w:rsidRPr="000212A2">
        <w:rPr>
          <w:rFonts w:ascii="Times New Roman" w:hAnsi="Times New Roman" w:cs="Times New Roman"/>
          <w:b/>
          <w:bCs/>
          <w:sz w:val="24"/>
          <w:szCs w:val="24"/>
        </w:rPr>
        <w:t>Impact of Migraine and Fibromyalgia on Temporomandibular Disorder: Findings on Pain, Psychological Factors and Quality of Life</w:t>
      </w:r>
    </w:p>
    <w:p w14:paraId="6D639784" w14:textId="77777777" w:rsidR="002D69AD" w:rsidRDefault="002D69AD" w:rsidP="000212A2">
      <w:pPr>
        <w:spacing w:line="480" w:lineRule="auto"/>
        <w:jc w:val="thaiDistribute"/>
        <w:rPr>
          <w:rFonts w:ascii="Times New Roman" w:hAnsi="Times New Roman" w:cs="Times New Roman"/>
          <w:b/>
          <w:bCs/>
          <w:sz w:val="24"/>
          <w:szCs w:val="24"/>
        </w:rPr>
      </w:pPr>
    </w:p>
    <w:p w14:paraId="077CAC69" w14:textId="29C45EC1" w:rsidR="00F61915" w:rsidRDefault="00F61915" w:rsidP="000212A2">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Abstract</w:t>
      </w:r>
    </w:p>
    <w:p w14:paraId="15C26CF3" w14:textId="70359301" w:rsidR="00665D64" w:rsidRDefault="00F61915" w:rsidP="000212A2">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Background</w:t>
      </w:r>
      <w:r w:rsidR="0056793C">
        <w:rPr>
          <w:rFonts w:ascii="Times New Roman" w:hAnsi="Times New Roman" w:cs="Times New Roman"/>
          <w:b/>
          <w:bCs/>
          <w:sz w:val="24"/>
          <w:szCs w:val="24"/>
        </w:rPr>
        <w:t xml:space="preserve">: </w:t>
      </w:r>
      <w:r w:rsidR="00665D64" w:rsidRPr="00665D64">
        <w:rPr>
          <w:rFonts w:ascii="Times New Roman" w:hAnsi="Times New Roman" w:cs="Times New Roman"/>
          <w:sz w:val="24"/>
          <w:szCs w:val="24"/>
        </w:rPr>
        <w:t>Temporomandibular disorders (TMD) often coexists with other painful conditions, leading to increased pain intensity and psychological impairment. This study specifically aim</w:t>
      </w:r>
      <w:r w:rsidR="00E84145">
        <w:rPr>
          <w:rFonts w:ascii="Times New Roman" w:hAnsi="Times New Roman" w:cs="Times New Roman"/>
          <w:sz w:val="24"/>
          <w:szCs w:val="24"/>
        </w:rPr>
        <w:t>ed</w:t>
      </w:r>
      <w:r w:rsidR="00665D64" w:rsidRPr="00665D64">
        <w:rPr>
          <w:rFonts w:ascii="Times New Roman" w:hAnsi="Times New Roman" w:cs="Times New Roman"/>
          <w:sz w:val="24"/>
          <w:szCs w:val="24"/>
        </w:rPr>
        <w:t xml:space="preserve"> to assess the impact of migraine (MG) and fibromyalgia (FM) on TMD patients, with a focus on pain, anxiety, depression, and quality of life (QoL).</w:t>
      </w:r>
      <w:r w:rsidR="00665D64">
        <w:rPr>
          <w:rFonts w:ascii="Times New Roman" w:hAnsi="Times New Roman" w:cs="Times New Roman"/>
          <w:sz w:val="24"/>
          <w:szCs w:val="24"/>
        </w:rPr>
        <w:t xml:space="preserve"> </w:t>
      </w:r>
      <w:r w:rsidR="00665D64" w:rsidRPr="00665D64">
        <w:rPr>
          <w:rFonts w:ascii="Times New Roman" w:hAnsi="Times New Roman" w:cs="Times New Roman"/>
          <w:sz w:val="24"/>
          <w:szCs w:val="24"/>
        </w:rPr>
        <w:t>Additionally, we investigate the association between the number of comorbidities (sum of TMD</w:t>
      </w:r>
      <w:r w:rsidR="00E84145">
        <w:rPr>
          <w:rFonts w:ascii="Times New Roman" w:hAnsi="Times New Roman" w:cs="Times New Roman"/>
          <w:sz w:val="24"/>
          <w:szCs w:val="24"/>
        </w:rPr>
        <w:t xml:space="preserve">, </w:t>
      </w:r>
      <w:r w:rsidR="00665D64" w:rsidRPr="00665D64">
        <w:rPr>
          <w:rFonts w:ascii="Times New Roman" w:hAnsi="Times New Roman" w:cs="Times New Roman"/>
          <w:sz w:val="24"/>
          <w:szCs w:val="24"/>
        </w:rPr>
        <w:t xml:space="preserve">MG </w:t>
      </w:r>
      <w:r w:rsidR="00E84145">
        <w:rPr>
          <w:rFonts w:ascii="Times New Roman" w:hAnsi="Times New Roman" w:cs="Times New Roman"/>
          <w:sz w:val="24"/>
          <w:szCs w:val="24"/>
        </w:rPr>
        <w:t xml:space="preserve">and </w:t>
      </w:r>
      <w:r w:rsidR="00665D64" w:rsidRPr="00665D64">
        <w:rPr>
          <w:rFonts w:ascii="Times New Roman" w:hAnsi="Times New Roman" w:cs="Times New Roman"/>
          <w:sz w:val="24"/>
          <w:szCs w:val="24"/>
        </w:rPr>
        <w:t xml:space="preserve">FM) and the </w:t>
      </w:r>
      <w:proofErr w:type="gramStart"/>
      <w:r w:rsidR="00665D64" w:rsidRPr="00665D64">
        <w:rPr>
          <w:rFonts w:ascii="Times New Roman" w:hAnsi="Times New Roman" w:cs="Times New Roman"/>
          <w:sz w:val="24"/>
          <w:szCs w:val="24"/>
        </w:rPr>
        <w:t>aforementioned variables</w:t>
      </w:r>
      <w:proofErr w:type="gramEnd"/>
      <w:r w:rsidR="00665D64">
        <w:rPr>
          <w:rFonts w:ascii="Times New Roman" w:hAnsi="Times New Roman" w:cs="Times New Roman"/>
          <w:sz w:val="24"/>
          <w:szCs w:val="24"/>
        </w:rPr>
        <w:t xml:space="preserve"> </w:t>
      </w:r>
      <w:r w:rsidR="00665D64" w:rsidRPr="00665D64">
        <w:rPr>
          <w:rFonts w:ascii="Times New Roman" w:hAnsi="Times New Roman" w:cs="Times New Roman"/>
          <w:sz w:val="24"/>
          <w:szCs w:val="24"/>
        </w:rPr>
        <w:t>to better understand their interplay</w:t>
      </w:r>
      <w:r w:rsidR="0056793C">
        <w:rPr>
          <w:rFonts w:ascii="Times New Roman" w:hAnsi="Times New Roman" w:cs="Times New Roman"/>
          <w:sz w:val="24"/>
          <w:szCs w:val="24"/>
        </w:rPr>
        <w:t>.</w:t>
      </w:r>
    </w:p>
    <w:p w14:paraId="1EAD4216" w14:textId="3547B1D2" w:rsidR="00F61915" w:rsidRDefault="00F61915" w:rsidP="000212A2">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Method</w:t>
      </w:r>
      <w:r w:rsidR="0056793C">
        <w:rPr>
          <w:rFonts w:ascii="Times New Roman" w:hAnsi="Times New Roman" w:cs="Times New Roman"/>
          <w:b/>
          <w:bCs/>
          <w:sz w:val="24"/>
          <w:szCs w:val="24"/>
        </w:rPr>
        <w:t>s:</w:t>
      </w:r>
      <w:r w:rsidR="00734705" w:rsidRPr="00734705">
        <w:rPr>
          <w:rFonts w:ascii="Times New Roman" w:hAnsi="Times New Roman" w:cs="Times New Roman"/>
          <w:sz w:val="24"/>
          <w:szCs w:val="24"/>
        </w:rPr>
        <w:t xml:space="preserve"> </w:t>
      </w:r>
      <w:r w:rsidR="0056793C" w:rsidRPr="0056793C">
        <w:rPr>
          <w:rFonts w:ascii="Times New Roman" w:hAnsi="Times New Roman" w:cs="Times New Roman"/>
          <w:sz w:val="24"/>
          <w:szCs w:val="24"/>
        </w:rPr>
        <w:t xml:space="preserve">We conducted a retrospective data collection, from January 2016 to December 2022. The analysis involved 409 adult TMD patients treated at the Orofacial Pain Clinic, Dental Institute, King's College Hospital. Patients were </w:t>
      </w:r>
      <w:proofErr w:type="spellStart"/>
      <w:r w:rsidR="0056793C" w:rsidRPr="0056793C">
        <w:rPr>
          <w:rFonts w:ascii="Times New Roman" w:hAnsi="Times New Roman" w:cs="Times New Roman"/>
          <w:sz w:val="24"/>
          <w:szCs w:val="24"/>
        </w:rPr>
        <w:t>categori</w:t>
      </w:r>
      <w:r w:rsidR="00E84145">
        <w:rPr>
          <w:rFonts w:ascii="Times New Roman" w:hAnsi="Times New Roman" w:cs="Times New Roman"/>
          <w:sz w:val="24"/>
          <w:szCs w:val="24"/>
        </w:rPr>
        <w:t>s</w:t>
      </w:r>
      <w:r w:rsidR="0056793C" w:rsidRPr="0056793C">
        <w:rPr>
          <w:rFonts w:ascii="Times New Roman" w:hAnsi="Times New Roman" w:cs="Times New Roman"/>
          <w:sz w:val="24"/>
          <w:szCs w:val="24"/>
        </w:rPr>
        <w:t>ed</w:t>
      </w:r>
      <w:proofErr w:type="spellEnd"/>
      <w:r w:rsidR="0056793C" w:rsidRPr="0056793C">
        <w:rPr>
          <w:rFonts w:ascii="Times New Roman" w:hAnsi="Times New Roman" w:cs="Times New Roman"/>
          <w:sz w:val="24"/>
          <w:szCs w:val="24"/>
        </w:rPr>
        <w:t xml:space="preserve"> into </w:t>
      </w:r>
      <w:r w:rsidR="00503F40">
        <w:rPr>
          <w:rFonts w:ascii="Times New Roman" w:hAnsi="Times New Roman" w:cs="Times New Roman"/>
          <w:sz w:val="24"/>
          <w:szCs w:val="24"/>
        </w:rPr>
        <w:t>four</w:t>
      </w:r>
      <w:r w:rsidR="0056793C" w:rsidRPr="0056793C">
        <w:rPr>
          <w:rFonts w:ascii="Times New Roman" w:hAnsi="Times New Roman" w:cs="Times New Roman"/>
          <w:sz w:val="24"/>
          <w:szCs w:val="24"/>
        </w:rPr>
        <w:t xml:space="preserve"> groups: those without comorbidity (TMD- only) and patients with TMD accompanied by MG and/or FM </w:t>
      </w:r>
      <w:r w:rsidR="0062720A" w:rsidRPr="0056793C">
        <w:rPr>
          <w:rFonts w:ascii="Times New Roman" w:hAnsi="Times New Roman" w:cs="Times New Roman"/>
          <w:sz w:val="24"/>
          <w:szCs w:val="24"/>
        </w:rPr>
        <w:t>(TMD</w:t>
      </w:r>
      <w:r w:rsidR="0056793C" w:rsidRPr="0056793C">
        <w:rPr>
          <w:rFonts w:ascii="Times New Roman" w:hAnsi="Times New Roman" w:cs="Times New Roman"/>
          <w:sz w:val="24"/>
          <w:szCs w:val="24"/>
        </w:rPr>
        <w:t xml:space="preserve"> MG, TMD FM and TMD MG FM groups). Mean comparisons were conducted among the four groups. Linear regression was used to analyze the associations between each outcome variables.</w:t>
      </w:r>
    </w:p>
    <w:p w14:paraId="70EC0069" w14:textId="5C1C7D9B" w:rsidR="00503F40" w:rsidRDefault="00F61915" w:rsidP="00503F40">
      <w:pPr>
        <w:spacing w:after="0"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Result</w:t>
      </w:r>
      <w:r w:rsidR="0056793C">
        <w:rPr>
          <w:rFonts w:ascii="Times New Roman" w:hAnsi="Times New Roman" w:cs="Times New Roman"/>
          <w:b/>
          <w:bCs/>
          <w:sz w:val="24"/>
          <w:szCs w:val="24"/>
        </w:rPr>
        <w:t xml:space="preserve">: </w:t>
      </w:r>
      <w:r w:rsidR="00503F40">
        <w:rPr>
          <w:rFonts w:ascii="Times New Roman" w:hAnsi="Times New Roman" w:cs="Times New Roman"/>
          <w:sz w:val="24"/>
          <w:szCs w:val="24"/>
        </w:rPr>
        <w:t>Most of</w:t>
      </w:r>
      <w:r w:rsidR="00503F40" w:rsidRPr="00503F40">
        <w:rPr>
          <w:rFonts w:ascii="Times New Roman" w:hAnsi="Times New Roman" w:cs="Times New Roman"/>
          <w:sz w:val="24"/>
          <w:szCs w:val="24"/>
        </w:rPr>
        <w:t xml:space="preserve"> </w:t>
      </w:r>
      <w:r w:rsidR="00E84145">
        <w:rPr>
          <w:rFonts w:ascii="Times New Roman" w:hAnsi="Times New Roman" w:cs="Times New Roman"/>
          <w:sz w:val="24"/>
          <w:szCs w:val="24"/>
        </w:rPr>
        <w:t xml:space="preserve">study population </w:t>
      </w:r>
      <w:r w:rsidR="00503F40" w:rsidRPr="00503F40">
        <w:rPr>
          <w:rFonts w:ascii="Times New Roman" w:hAnsi="Times New Roman" w:cs="Times New Roman"/>
          <w:sz w:val="24"/>
          <w:szCs w:val="24"/>
        </w:rPr>
        <w:t xml:space="preserve">were women (79%) with a mean age of 44.43 years. TMD MG </w:t>
      </w:r>
      <w:r w:rsidR="00503F40">
        <w:rPr>
          <w:rFonts w:ascii="Times New Roman" w:hAnsi="Times New Roman" w:cs="Times New Roman"/>
          <w:sz w:val="24"/>
          <w:szCs w:val="24"/>
        </w:rPr>
        <w:t xml:space="preserve">patients </w:t>
      </w:r>
      <w:r w:rsidR="00503F40" w:rsidRPr="00503F40">
        <w:rPr>
          <w:rFonts w:ascii="Times New Roman" w:hAnsi="Times New Roman" w:cs="Times New Roman"/>
          <w:sz w:val="24"/>
          <w:szCs w:val="24"/>
        </w:rPr>
        <w:t>reported longer pain duration, higher scores for current, most severe, and average pain, and greater pain interference compared with TMD only patients. Similarly, TMD</w:t>
      </w:r>
      <w:r w:rsidR="00503F40">
        <w:rPr>
          <w:rFonts w:ascii="Times New Roman" w:hAnsi="Times New Roman" w:cs="Times New Roman"/>
          <w:sz w:val="24"/>
          <w:szCs w:val="24"/>
        </w:rPr>
        <w:t xml:space="preserve"> FM</w:t>
      </w:r>
      <w:r w:rsidR="00503F40" w:rsidRPr="00503F40">
        <w:rPr>
          <w:rFonts w:ascii="Times New Roman" w:hAnsi="Times New Roman" w:cs="Times New Roman"/>
          <w:sz w:val="24"/>
          <w:szCs w:val="24"/>
        </w:rPr>
        <w:t xml:space="preserve"> </w:t>
      </w:r>
      <w:r w:rsidR="00503F40">
        <w:rPr>
          <w:rFonts w:ascii="Times New Roman" w:hAnsi="Times New Roman" w:cs="Times New Roman"/>
          <w:sz w:val="24"/>
          <w:szCs w:val="24"/>
        </w:rPr>
        <w:t xml:space="preserve">patients </w:t>
      </w:r>
      <w:r w:rsidR="00503F40" w:rsidRPr="00503F40">
        <w:rPr>
          <w:rFonts w:ascii="Times New Roman" w:hAnsi="Times New Roman" w:cs="Times New Roman"/>
          <w:sz w:val="24"/>
          <w:szCs w:val="24"/>
        </w:rPr>
        <w:t xml:space="preserve">had higher pain intensity on all measures than patients with TMD only. Both the TMD MG and TMD FM groups had significantly higher levels of anxiety, depression, and health impairment compared with patients with TMD only. Patients with all three pain conditions (TMD MG FM) experienced </w:t>
      </w:r>
      <w:r w:rsidR="00AD213D">
        <w:rPr>
          <w:rFonts w:ascii="Times New Roman" w:hAnsi="Times New Roman" w:cs="Times New Roman"/>
          <w:sz w:val="24"/>
          <w:szCs w:val="24"/>
        </w:rPr>
        <w:t xml:space="preserve">the longest pain duration, </w:t>
      </w:r>
      <w:r w:rsidR="00503F40" w:rsidRPr="00503F40">
        <w:rPr>
          <w:rFonts w:ascii="Times New Roman" w:hAnsi="Times New Roman" w:cs="Times New Roman"/>
          <w:sz w:val="24"/>
          <w:szCs w:val="24"/>
        </w:rPr>
        <w:t>highe</w:t>
      </w:r>
      <w:r w:rsidR="00503F40">
        <w:rPr>
          <w:rFonts w:ascii="Times New Roman" w:hAnsi="Times New Roman" w:cs="Times New Roman"/>
          <w:sz w:val="24"/>
          <w:szCs w:val="24"/>
        </w:rPr>
        <w:t>st</w:t>
      </w:r>
      <w:r w:rsidR="00503F40" w:rsidRPr="00503F40">
        <w:rPr>
          <w:rFonts w:ascii="Times New Roman" w:hAnsi="Times New Roman" w:cs="Times New Roman"/>
          <w:sz w:val="24"/>
          <w:szCs w:val="24"/>
        </w:rPr>
        <w:t xml:space="preserve"> levels of pain, psychological distress, and impaired </w:t>
      </w:r>
      <w:r w:rsidR="00503F40">
        <w:rPr>
          <w:rFonts w:ascii="Times New Roman" w:hAnsi="Times New Roman" w:cs="Times New Roman"/>
          <w:sz w:val="24"/>
          <w:szCs w:val="24"/>
        </w:rPr>
        <w:t>QoL</w:t>
      </w:r>
      <w:r w:rsidR="00AD213D">
        <w:rPr>
          <w:rFonts w:ascii="Times New Roman" w:hAnsi="Times New Roman" w:cs="Times New Roman"/>
          <w:sz w:val="24"/>
          <w:szCs w:val="24"/>
        </w:rPr>
        <w:t>.</w:t>
      </w:r>
      <w:r w:rsidR="00503F40">
        <w:rPr>
          <w:rFonts w:ascii="Times New Roman" w:hAnsi="Times New Roman" w:cs="Times New Roman"/>
          <w:sz w:val="24"/>
          <w:szCs w:val="24"/>
        </w:rPr>
        <w:t xml:space="preserve"> </w:t>
      </w:r>
      <w:r w:rsidR="00AD213D" w:rsidRPr="00AD213D">
        <w:rPr>
          <w:rFonts w:ascii="Times New Roman" w:hAnsi="Times New Roman" w:cs="Times New Roman"/>
          <w:sz w:val="24"/>
          <w:szCs w:val="24"/>
        </w:rPr>
        <w:t xml:space="preserve">Particularly, significant </w:t>
      </w:r>
      <w:r w:rsidR="00AD213D" w:rsidRPr="00AD213D">
        <w:rPr>
          <w:rFonts w:ascii="Times New Roman" w:hAnsi="Times New Roman" w:cs="Times New Roman"/>
          <w:sz w:val="24"/>
          <w:szCs w:val="24"/>
        </w:rPr>
        <w:lastRenderedPageBreak/>
        <w:t xml:space="preserve">differences were found in pain duration, pain interference, and impact on QoL between patients with TMD and both comorbidities compared to those with only one comorbidity. </w:t>
      </w:r>
      <w:r w:rsidR="00503F40" w:rsidRPr="00503F40">
        <w:rPr>
          <w:rFonts w:ascii="Times New Roman" w:hAnsi="Times New Roman" w:cs="Times New Roman"/>
          <w:sz w:val="24"/>
          <w:szCs w:val="24"/>
        </w:rPr>
        <w:t>The results of linear regression analyses showed positive associations between various pain outcomes, psychological measures, the impact of pain on QoL, and the number of comorbidities. In addition, there was a negative association between overall health states and the number of comorbidities.</w:t>
      </w:r>
    </w:p>
    <w:p w14:paraId="1E04A2B0" w14:textId="7A04FB5A" w:rsidR="00191443" w:rsidRPr="00191443" w:rsidRDefault="00F61915" w:rsidP="00191443">
      <w:pPr>
        <w:spacing w:after="0" w:line="480" w:lineRule="auto"/>
        <w:jc w:val="thaiDistribute"/>
        <w:rPr>
          <w:rFonts w:ascii="Times New Roman" w:hAnsi="Times New Roman" w:cs="Times New Roman"/>
          <w:sz w:val="24"/>
          <w:szCs w:val="24"/>
        </w:rPr>
      </w:pPr>
      <w:r>
        <w:rPr>
          <w:rFonts w:ascii="Times New Roman" w:hAnsi="Times New Roman" w:cs="Times New Roman"/>
          <w:b/>
          <w:bCs/>
          <w:sz w:val="24"/>
          <w:szCs w:val="24"/>
        </w:rPr>
        <w:t>Conclusions</w:t>
      </w:r>
      <w:r w:rsidR="00191443">
        <w:rPr>
          <w:rFonts w:ascii="Times New Roman" w:hAnsi="Times New Roman" w:cs="Times New Roman"/>
          <w:b/>
          <w:bCs/>
          <w:sz w:val="24"/>
          <w:szCs w:val="24"/>
        </w:rPr>
        <w:t xml:space="preserve">: </w:t>
      </w:r>
      <w:r w:rsidR="00191443">
        <w:rPr>
          <w:rFonts w:ascii="Times New Roman" w:hAnsi="Times New Roman" w:cs="Times New Roman"/>
          <w:sz w:val="24"/>
          <w:szCs w:val="24"/>
        </w:rPr>
        <w:t>T</w:t>
      </w:r>
      <w:r w:rsidR="00191443" w:rsidRPr="00191443">
        <w:rPr>
          <w:rFonts w:ascii="Times New Roman" w:hAnsi="Times New Roman" w:cs="Times New Roman"/>
          <w:sz w:val="24"/>
          <w:szCs w:val="24"/>
        </w:rPr>
        <w:t xml:space="preserve">his study highlights the significant impact of </w:t>
      </w:r>
      <w:r w:rsidR="00AD213D">
        <w:rPr>
          <w:rFonts w:ascii="Times New Roman" w:hAnsi="Times New Roman" w:cs="Times New Roman"/>
          <w:sz w:val="24"/>
          <w:szCs w:val="24"/>
        </w:rPr>
        <w:t>migraine and</w:t>
      </w:r>
      <w:r w:rsidR="00191443">
        <w:rPr>
          <w:rFonts w:ascii="Times New Roman" w:hAnsi="Times New Roman" w:cs="Times New Roman"/>
          <w:sz w:val="24"/>
          <w:szCs w:val="24"/>
        </w:rPr>
        <w:t xml:space="preserve"> FM</w:t>
      </w:r>
      <w:r w:rsidR="00191443" w:rsidRPr="00191443">
        <w:rPr>
          <w:rFonts w:ascii="Times New Roman" w:hAnsi="Times New Roman" w:cs="Times New Roman"/>
          <w:sz w:val="24"/>
          <w:szCs w:val="24"/>
        </w:rPr>
        <w:t xml:space="preserve"> on various aspects of TMD</w:t>
      </w:r>
      <w:r w:rsidR="00AD213D">
        <w:rPr>
          <w:rFonts w:ascii="Times New Roman" w:hAnsi="Times New Roman" w:cs="Times New Roman"/>
          <w:sz w:val="24"/>
          <w:szCs w:val="24"/>
        </w:rPr>
        <w:t xml:space="preserve">. </w:t>
      </w:r>
      <w:r w:rsidR="00191443" w:rsidRPr="00191443">
        <w:rPr>
          <w:rFonts w:ascii="Times New Roman" w:hAnsi="Times New Roman" w:cs="Times New Roman"/>
          <w:sz w:val="24"/>
          <w:szCs w:val="24"/>
        </w:rPr>
        <w:t xml:space="preserve">These findings underscore the importance of </w:t>
      </w:r>
      <w:r w:rsidR="00AD213D" w:rsidRPr="00191443">
        <w:rPr>
          <w:rFonts w:ascii="Times New Roman" w:hAnsi="Times New Roman" w:cs="Times New Roman"/>
          <w:sz w:val="24"/>
          <w:szCs w:val="24"/>
        </w:rPr>
        <w:t>considering the presence of comorbidities and addressing both physical and psychological aspects of the condition</w:t>
      </w:r>
      <w:r w:rsidR="00AD213D" w:rsidRPr="00AD213D">
        <w:rPr>
          <w:rFonts w:ascii="Times New Roman" w:hAnsi="Times New Roman" w:cs="Times New Roman"/>
          <w:sz w:val="24"/>
          <w:szCs w:val="24"/>
        </w:rPr>
        <w:t xml:space="preserve"> </w:t>
      </w:r>
      <w:r w:rsidR="00AD213D">
        <w:rPr>
          <w:rFonts w:ascii="Times New Roman" w:hAnsi="Times New Roman" w:cs="Times New Roman"/>
          <w:sz w:val="24"/>
          <w:szCs w:val="24"/>
        </w:rPr>
        <w:t xml:space="preserve">in the </w:t>
      </w:r>
      <w:r w:rsidR="00AD213D" w:rsidRPr="00191443">
        <w:rPr>
          <w:rFonts w:ascii="Times New Roman" w:hAnsi="Times New Roman" w:cs="Times New Roman"/>
          <w:sz w:val="24"/>
          <w:szCs w:val="24"/>
        </w:rPr>
        <w:t>management of TMD patients</w:t>
      </w:r>
      <w:r w:rsidR="00AD213D">
        <w:rPr>
          <w:rFonts w:ascii="Times New Roman" w:hAnsi="Times New Roman" w:cs="Times New Roman"/>
          <w:sz w:val="24"/>
          <w:szCs w:val="24"/>
        </w:rPr>
        <w:t xml:space="preserve">. </w:t>
      </w:r>
      <w:r w:rsidR="00191443" w:rsidRPr="00191443">
        <w:rPr>
          <w:rFonts w:ascii="Times New Roman" w:hAnsi="Times New Roman" w:cs="Times New Roman"/>
          <w:sz w:val="24"/>
          <w:szCs w:val="24"/>
        </w:rPr>
        <w:t xml:space="preserve"> </w:t>
      </w:r>
    </w:p>
    <w:p w14:paraId="24C6B130" w14:textId="77777777" w:rsidR="000212A2" w:rsidRDefault="000212A2" w:rsidP="000212A2">
      <w:pPr>
        <w:spacing w:line="480" w:lineRule="auto"/>
        <w:jc w:val="thaiDistribute"/>
        <w:rPr>
          <w:rFonts w:ascii="Times New Roman" w:hAnsi="Times New Roman" w:cs="Times New Roman"/>
          <w:b/>
          <w:bCs/>
          <w:sz w:val="24"/>
          <w:szCs w:val="24"/>
        </w:rPr>
      </w:pPr>
    </w:p>
    <w:p w14:paraId="7655781D" w14:textId="77777777" w:rsidR="00F61915" w:rsidRDefault="00F61915" w:rsidP="000212A2">
      <w:pPr>
        <w:spacing w:line="480" w:lineRule="auto"/>
        <w:jc w:val="thaiDistribute"/>
        <w:rPr>
          <w:rFonts w:ascii="Times New Roman" w:hAnsi="Times New Roman" w:cs="Times New Roman"/>
          <w:b/>
          <w:bCs/>
          <w:sz w:val="24"/>
          <w:szCs w:val="24"/>
        </w:rPr>
      </w:pPr>
    </w:p>
    <w:p w14:paraId="0EEE6C56" w14:textId="77777777" w:rsidR="00F61915" w:rsidRDefault="00F61915" w:rsidP="000212A2">
      <w:pPr>
        <w:spacing w:line="480" w:lineRule="auto"/>
        <w:jc w:val="thaiDistribute"/>
        <w:rPr>
          <w:rFonts w:ascii="Times New Roman" w:hAnsi="Times New Roman" w:cs="Times New Roman"/>
          <w:b/>
          <w:bCs/>
          <w:sz w:val="24"/>
          <w:szCs w:val="24"/>
        </w:rPr>
      </w:pPr>
    </w:p>
    <w:p w14:paraId="160227DA" w14:textId="77777777" w:rsidR="00F61915" w:rsidRDefault="00F61915" w:rsidP="000212A2">
      <w:pPr>
        <w:spacing w:line="480" w:lineRule="auto"/>
        <w:jc w:val="thaiDistribute"/>
        <w:rPr>
          <w:rFonts w:ascii="Times New Roman" w:hAnsi="Times New Roman" w:cs="Times New Roman"/>
          <w:b/>
          <w:bCs/>
          <w:sz w:val="24"/>
          <w:szCs w:val="24"/>
        </w:rPr>
      </w:pPr>
    </w:p>
    <w:p w14:paraId="2D53A5B1" w14:textId="77777777" w:rsidR="00F61915" w:rsidRDefault="00F61915" w:rsidP="000212A2">
      <w:pPr>
        <w:spacing w:line="480" w:lineRule="auto"/>
        <w:jc w:val="thaiDistribute"/>
        <w:rPr>
          <w:rFonts w:ascii="Times New Roman" w:hAnsi="Times New Roman" w:cs="Times New Roman"/>
          <w:b/>
          <w:bCs/>
          <w:sz w:val="24"/>
          <w:szCs w:val="24"/>
        </w:rPr>
      </w:pPr>
    </w:p>
    <w:p w14:paraId="43909E94" w14:textId="77777777" w:rsidR="00F61915" w:rsidRDefault="00F61915" w:rsidP="000212A2">
      <w:pPr>
        <w:spacing w:line="480" w:lineRule="auto"/>
        <w:jc w:val="thaiDistribute"/>
        <w:rPr>
          <w:rFonts w:ascii="Times New Roman" w:hAnsi="Times New Roman" w:cs="Times New Roman"/>
          <w:b/>
          <w:bCs/>
          <w:sz w:val="24"/>
          <w:szCs w:val="24"/>
        </w:rPr>
      </w:pPr>
    </w:p>
    <w:p w14:paraId="5B593927" w14:textId="77777777" w:rsidR="00F61915" w:rsidRDefault="00F61915" w:rsidP="000212A2">
      <w:pPr>
        <w:spacing w:line="480" w:lineRule="auto"/>
        <w:jc w:val="thaiDistribute"/>
        <w:rPr>
          <w:rFonts w:ascii="Times New Roman" w:hAnsi="Times New Roman" w:cs="Times New Roman"/>
          <w:b/>
          <w:bCs/>
          <w:sz w:val="24"/>
          <w:szCs w:val="24"/>
        </w:rPr>
      </w:pPr>
    </w:p>
    <w:p w14:paraId="5AB097FF" w14:textId="77777777" w:rsidR="00F61915" w:rsidRDefault="00F61915" w:rsidP="000212A2">
      <w:pPr>
        <w:spacing w:line="480" w:lineRule="auto"/>
        <w:jc w:val="thaiDistribute"/>
        <w:rPr>
          <w:rFonts w:ascii="Times New Roman" w:hAnsi="Times New Roman" w:cs="Times New Roman"/>
          <w:b/>
          <w:bCs/>
          <w:sz w:val="24"/>
          <w:szCs w:val="24"/>
        </w:rPr>
      </w:pPr>
    </w:p>
    <w:p w14:paraId="4DE87C18" w14:textId="77777777" w:rsidR="00F61915" w:rsidRDefault="00F61915" w:rsidP="000212A2">
      <w:pPr>
        <w:spacing w:line="480" w:lineRule="auto"/>
        <w:jc w:val="thaiDistribute"/>
        <w:rPr>
          <w:rFonts w:ascii="Times New Roman" w:hAnsi="Times New Roman" w:cs="Times New Roman"/>
          <w:b/>
          <w:bCs/>
          <w:sz w:val="24"/>
          <w:szCs w:val="24"/>
        </w:rPr>
      </w:pPr>
    </w:p>
    <w:p w14:paraId="375EA01E" w14:textId="77777777" w:rsidR="00F61915" w:rsidRDefault="00F61915" w:rsidP="000212A2">
      <w:pPr>
        <w:spacing w:line="480" w:lineRule="auto"/>
        <w:jc w:val="thaiDistribute"/>
        <w:rPr>
          <w:rFonts w:ascii="Times New Roman" w:hAnsi="Times New Roman" w:cs="Times New Roman"/>
          <w:b/>
          <w:bCs/>
          <w:sz w:val="24"/>
          <w:szCs w:val="24"/>
        </w:rPr>
      </w:pPr>
    </w:p>
    <w:p w14:paraId="38004732" w14:textId="77777777" w:rsidR="00F61915" w:rsidRDefault="00F61915" w:rsidP="000212A2">
      <w:pPr>
        <w:spacing w:line="480" w:lineRule="auto"/>
        <w:jc w:val="thaiDistribute"/>
        <w:rPr>
          <w:rFonts w:ascii="Times New Roman" w:hAnsi="Times New Roman" w:cs="Times New Roman"/>
          <w:b/>
          <w:bCs/>
          <w:sz w:val="24"/>
          <w:szCs w:val="24"/>
        </w:rPr>
      </w:pPr>
    </w:p>
    <w:p w14:paraId="1C34EE43" w14:textId="77777777" w:rsidR="00F61915" w:rsidRDefault="00F61915" w:rsidP="000212A2">
      <w:pPr>
        <w:spacing w:line="480" w:lineRule="auto"/>
        <w:jc w:val="thaiDistribute"/>
        <w:rPr>
          <w:rFonts w:ascii="Times New Roman" w:hAnsi="Times New Roman" w:cs="Times New Roman"/>
          <w:b/>
          <w:bCs/>
          <w:sz w:val="24"/>
          <w:szCs w:val="24"/>
        </w:rPr>
      </w:pPr>
    </w:p>
    <w:p w14:paraId="05824917" w14:textId="0A7E5ECC" w:rsidR="000212A2" w:rsidRDefault="000212A2" w:rsidP="000212A2">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26D4E611" w14:textId="74CCE631" w:rsidR="00C93D35" w:rsidRDefault="00B24BD2" w:rsidP="001B60C7">
      <w:pPr>
        <w:spacing w:after="0" w:line="480" w:lineRule="auto"/>
        <w:jc w:val="thaiDistribute"/>
        <w:rPr>
          <w:rFonts w:ascii="Times New Roman" w:hAnsi="Times New Roman" w:cs="Times New Roman"/>
          <w:sz w:val="24"/>
          <w:szCs w:val="24"/>
        </w:rPr>
      </w:pPr>
      <w:r w:rsidRPr="00B24BD2">
        <w:rPr>
          <w:rFonts w:ascii="Times New Roman" w:hAnsi="Times New Roman" w:cs="Times New Roman"/>
          <w:sz w:val="24"/>
          <w:szCs w:val="24"/>
        </w:rPr>
        <w:t xml:space="preserve">Temporomandibular Disorder (TMD) refers to a wide range of conditions affecting the temporomandibular joint, jaw muscles, and related structures </w:t>
      </w:r>
      <w:r w:rsidR="008B511C">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{"citationItems":[{"id":"ITEM-1","itemData":{"ISSN":"1532-0650","PMID":"25822556","abstract":"Temporomandibular disorders (TMD) are a heterogeneous group of musculoskeletal and neuromuscular conditions involving the temporomandibular joint complex, and surrounding musculature and osseous components. TMD affects up to 15% of adults, with a peak incidence at 20 to 40 years of age. TMD is classified as intra-articular or extra-articular. Common symptoms include jaw pain or dysfunction, earache, headache, and facial pain. The etiology of TMD is multifactorial and includes biologic, environmental, social, emotional, and cognitive triggers. Diagnosis is most often based on history and physical examination. Diagnostic imaging may be beneficial when malocclusion or intra-articular abnormalities are suspected. Most patients improve with a combination of noninvasive therapies, including patient education, self-care, cognitive behavior therapy, pharmacotherapy, physical therapy, and occlusal devices. Nonsteroidal anti-inflammatory drugs and muscle relaxants are recommended initially, and benzodiazepines or antidepressants may be added for chronic cases. Referral to an oral and maxillofacial surgeon is indicated for refractory cases.","author":[{"dropping-particle":"","family":"Gauer","given":"Robert L","non-dropping-particle":"","parse-names":false,"suffix":""},{"dropping-particle":"","family":"Semidey","given":"Michael J","non-dropping-particle":"","parse-names":false,"suffix":""}],"container-title":"American family physician","id":"ITEM-1","issue":"6","issued":{"date-parts":[["2015","3","15"]]},"page":"378-86","title":"Diagnosis and treatment of temporomandibular disorders.","type":"article-journal","volume":"91"},"uris":["http://www.mendeley.com/documents/?uuid=3ee397bb-ae52-41b1-bb64-76c055ddeacf"]}],"mendeley":{"formattedCitation":"&lt;sup&gt;1&lt;/sup&gt;","plainTextFormattedCitation":"1","previouslyFormattedCitation":"&lt;sup&gt;1&lt;/sup&gt;"},"properties":{"noteIndex":0},"schema":"https://github.com/citation-style-language/schema/raw/master/csl-citation.json"}</w:instrText>
      </w:r>
      <w:r w:rsidR="008B511C">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w:t>
      </w:r>
      <w:r w:rsidR="008B511C">
        <w:rPr>
          <w:rFonts w:ascii="Times New Roman" w:hAnsi="Times New Roman" w:cs="Times New Roman"/>
          <w:sz w:val="24"/>
          <w:szCs w:val="24"/>
        </w:rPr>
        <w:fldChar w:fldCharType="end"/>
      </w:r>
      <w:r w:rsidRPr="00B24BD2">
        <w:rPr>
          <w:rFonts w:ascii="Times New Roman" w:hAnsi="Times New Roman" w:cs="Times New Roman"/>
          <w:sz w:val="24"/>
          <w:szCs w:val="24"/>
        </w:rPr>
        <w:t>. Its prevalence in the general population varies between 5% and 30%</w:t>
      </w:r>
      <w:r w:rsidR="008B511C">
        <w:rPr>
          <w:rFonts w:ascii="Times New Roman" w:hAnsi="Times New Roman" w:cs="Times New Roman"/>
          <w:sz w:val="24"/>
          <w:szCs w:val="24"/>
        </w:rPr>
        <w:t xml:space="preserve"> </w:t>
      </w:r>
      <w:r w:rsidRPr="00B24BD2">
        <w:rPr>
          <w:rFonts w:ascii="Times New Roman" w:hAnsi="Times New Roman" w:cs="Times New Roman"/>
          <w:sz w:val="24"/>
          <w:szCs w:val="24"/>
        </w:rPr>
        <w:t xml:space="preserve"> and its complex nature can significantly impact an individual's overall well-being</w:t>
      </w:r>
      <w:r w:rsidR="00AE1BA9">
        <w:rPr>
          <w:rFonts w:ascii="Times New Roman" w:hAnsi="Times New Roman" w:cs="Times New Roman"/>
          <w:sz w:val="24"/>
          <w:szCs w:val="24"/>
        </w:rPr>
        <w:t xml:space="preserve"> </w:t>
      </w:r>
      <w:r w:rsidR="00AE1BA9">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10.1080/00016350510019739","ISSN":"0001-6357","author":[{"dropping-particle":"","family":"Magnusson","given":"Tomas","non-dropping-particle":"","parse-names":false,"suffix":""},{"dropping-particle":"","family":"Egermark","given":"Inger","non-dropping-particle":"","parse-names":false,"suffix":""},{"dropping-particle":"","family":"Carlsson","given":"Gunnar E","non-dropping-particle":"","parse-names":false,"suffix":""}],"container-title":"Acta Odontologica Scandinavica","id":"ITEM-1","issue":"2","issued":{"date-parts":[["2005","1","2"]]},"page":"99-109","title":"A prospective investigation over two decades on signs and symptoms of temporomandibular disorders and associated variables. A final summary","type":"article-journal","volume":"63"},"uris":["http://www.mendeley.com/documents/?uuid=e786bcd1-c430-4828-8333-34d69f87700c"]},{"id":"ITEM-2","itemData":{"author":[{"dropping-particle":"","family":"Schiffman","given":"Eric","non-dropping-particle":"","parse-names":false,"suffix":""},{"dropping-particle":"","family":"Ohrbach","given":"Richard","non-dropping-particle":"","parse-names":false,"suffix":""},{"dropping-particle":"","family":"Truelove","given":"Edmond","non-dropping-particle":"","parse-names":false,"suffix":""},{"dropping-particle":"","family":"Look","given":"John","non-dropping-particle":"","parse-names":false,"suffix":""},{"dropping-particle":"","family":"Anderson","given":"Gary","non-dropping-particle":"","parse-names":false,"suffix":""},{"dropping-particle":"","family":"Goulet","given":"Jean-Paul","non-dropping-particle":"","parse-names":false,"suffix":""},{"dropping-particle":"","family":"Svensson","given":"Peter","non-dropping-particle":"","parse-names":false,"suffix":""},{"dropping-particle":"","family":"Gonzalez","given":"Yoly","non-dropping-particle":"","parse-names":false,"suffix":""}],"container-title":"J Oral Facial Pain Headache","id":"ITEM-2","issue":"1","issued":{"date-parts":[["2014"]]},"number-of-pages":"6-27","title":"Diagnostic Criteria for Temporomandibular Disorders (DC/TMD) for Clinical and Research Applications: Recommendations of the International RDC/TMD Consortium Network * and Orofacial Pain Special Interest Group † HHS Public Access","type":"report","volume":"28"},"uris":["http://www.mendeley.com/documents/?uuid=e318a551-6ed4-3ca6-9a08-9280792248cb"]},{"id":"ITEM-3","itemData":{"DOI":"10.1016/j.jpain.2013.07.014","ISSN":"15265900","author":[{"dropping-particle":"","family":"Slade","given":"Gary D.","non-dropping-particle":"","parse-names":false,"suffix":""},{"dropping-particle":"","family":"Bair","given":"Eric","non-dropping-particle":"","parse-names":false,"suffix":""},{"dropping-particle":"","family":"Greenspan","given":"Joel D.","non-dropping-particle":"","parse-names":false,"suffix":""},{"dropping-particle":"","family":"Dubner","given":"Ronald","non-dropping-particle":"","parse-names":false,"suffix":""},{"dropping-particle":"","family":"Fillingim","given":"Roger B.","non-dropping-particle":"","parse-names":false,"suffix":""},{"dropping-particle":"","family":"Diatchenko","given":"Luda","non-dropping-particle":"","parse-names":false,"suffix":""},{"dropping-particle":"","family":"Maixner","given":"William","non-dropping-particle":"","parse-names":false,"suffix":""},{"dropping-particle":"","family":"Knott","given":"Charles","non-dropping-particle":"","parse-names":false,"suffix":""},{"dropping-particle":"","family":"Ohrbach","given":"Richard","non-dropping-particle":"","parse-names":false,"suffix":""}],"container-title":"The Journal of Pain","id":"ITEM-3","issue":"12","issued":{"date-parts":[["2013","12"]]},"page":"T20-T32.e3","title":"Signs and Symptoms of First-Onset TMD and Sociodemographic Predictors of Its Development: The OPPERA Prospective Cohort Study","type":"article-journal","volume":"14"},"uris":["http://www.mendeley.com/documents/?uuid=907eef83-7a56-4e8b-9110-c5509dea4cc7"]}],"mendeley":{"formattedCitation":"&lt;sup&gt;2–4&lt;/sup&gt;","plainTextFormattedCitation":"2–4","previouslyFormattedCitation":"&lt;sup&gt;2–4&lt;/sup&gt;"},"properties":{"noteIndex":0},"schema":"https://github.com/citation-style-language/schema/raw/master/csl-citation.json"}</w:instrText>
      </w:r>
      <w:r w:rsidR="00AE1BA9">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2–4</w:t>
      </w:r>
      <w:r w:rsidR="00AE1BA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24BD2">
        <w:rPr>
          <w:rFonts w:ascii="Times New Roman" w:hAnsi="Times New Roman" w:cs="Times New Roman"/>
          <w:sz w:val="24"/>
          <w:szCs w:val="24"/>
        </w:rPr>
        <w:t>The etiology of TMD is multifactorial</w:t>
      </w:r>
      <w:r>
        <w:rPr>
          <w:rFonts w:ascii="Times New Roman" w:hAnsi="Times New Roman" w:cs="Times New Roman"/>
          <w:sz w:val="24"/>
          <w:szCs w:val="24"/>
        </w:rPr>
        <w:t xml:space="preserve"> and </w:t>
      </w:r>
      <w:r w:rsidRPr="00B24BD2">
        <w:rPr>
          <w:rFonts w:ascii="Times New Roman" w:hAnsi="Times New Roman" w:cs="Times New Roman"/>
          <w:sz w:val="24"/>
          <w:szCs w:val="24"/>
        </w:rPr>
        <w:t>influenced by a complex interplay of biological, psychological, and social factors, as explained by the biopsychosocial model</w:t>
      </w:r>
      <w:r w:rsidR="00AE1BA9">
        <w:rPr>
          <w:rFonts w:ascii="Times New Roman" w:hAnsi="Times New Roman" w:cs="Times New Roman"/>
          <w:sz w:val="24"/>
          <w:szCs w:val="24"/>
        </w:rPr>
        <w:t xml:space="preserve"> </w:t>
      </w:r>
      <w:r w:rsidR="00AE1BA9">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{"citationItems":[{"id":"ITEM-1","itemData":{"ISSN":"1532-0650","PMID":"25822556","abstract":"Temporomandibular disorders (TMD) are a heterogeneous group of musculoskeletal and neuromuscular conditions involving the temporomandibular joint complex, and surrounding musculature and osseous components. TMD affects up to 15% of adults, with a peak incidence at 20 to 40 years of age. TMD is classified as intra-articular or extra-articular. Common symptoms include jaw pain or dysfunction, earache, headache, and facial pain. The etiology of TMD is multifactorial and includes biologic, environmental, social, emotional, and cognitive triggers. Diagnosis is most often based on history and physical examination. Diagnostic imaging may be beneficial when malocclusion or intra-articular abnormalities are suspected. Most patients improve with a combination of noninvasive therapies, including patient education, self-care, cognitive behavior therapy, pharmacotherapy, physical therapy, and occlusal devices. Nonsteroidal anti-inflammatory drugs and muscle relaxants are recommended initially, and benzodiazepines or antidepressants may be added for chronic cases. Referral to an oral and maxillofacial surgeon is indicated for refractory cases.","author":[{"dropping-particle":"","family":"Gauer","given":"Robert L","non-dropping-particle":"","parse-names":false,"suffix":""},{"dropping-particle":"","family":"Semidey","given":"Michael J","non-dropping-particle":"","parse-names":false,"suffix":""}],"container-title":"American family physician","id":"ITEM-1","issue":"6","issued":{"date-parts":[["2015","3","15"]]},"page":"378-86","title":"Diagnosis and treatment of temporomandibular disorders.","type":"article-journal","volume":"91"},"uris":["http://www.mendeley.com/documents/?uuid=3ee397bb-ae52-41b1-bb64-76c055ddeacf"]},{"id":"ITEM-2","itemData":{"DOI":"10.1016/j.jpain.2013.07.014","ISSN":"15265900","author":[{"dropping-particle":"","family":"Slade","given":"Gary D.","non-dropping-particle":"","parse-names":false,"suffix":""},{"dropping-particle":"","family":"Bair","given":"Eric","non-dropping-particle":"","parse-names":false,"suffix":""},{"dropping-particle":"","family":"Greenspan","given":"Joel D.","non-dropping-particle":"","parse-names":false,"suffix":""},{"dropping-particle":"","family":"Dubner","given":"Ronald","non-dropping-particle":"","parse-names":false,"suffix":""},{"dropping-particle":"","family":"Fillingim","given":"Roger B.","non-dropping-particle":"","parse-names":false,"suffix":""},{"dropping-particle":"","family":"Diatchenko","given":"Luda","non-dropping-particle":"","parse-names":false,"suffix":""},{"dropping-particle":"","family":"Maixner","given":"William","non-dropping-particle":"","parse-names":false,"suffix":""},{"dropping-particle":"","family":"Knott","given":"Charles","non-dropping-particle":"","parse-names":false,"suffix":""},{"dropping-particle":"","family":"Ohrbach","given":"Richard","non-dropping-particle":"","parse-names":false,"suffix":""}],"container-title":"The Journal of Pain","id":"ITEM-2","issue":"12","issued":{"date-parts":[["2013","12"]]},"page":"T20-T32.e3","title":"Signs and Symptoms of First-Onset TMD and Sociodemographic Predictors of Its Development: The OPPERA Prospective Cohort Study","type":"article-journal","volume":"14"},"uris":["http://www.mendeley.com/documents/?uuid=907eef83-7a56-4e8b-9110-c5509dea4cc7"]}],"mendeley":{"formattedCitation":"&lt;sup&gt;1,4&lt;/sup&gt;","plainTextFormattedCitation":"1,4","previouslyFormattedCitation":"&lt;sup&gt;1,4&lt;/sup&gt;"},"properties":{"noteIndex":0},"schema":"https://github.com/citation-style-language/schema/raw/master/csl-citation.json"}</w:instrText>
      </w:r>
      <w:r w:rsidR="00AE1BA9">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1,4</w:t>
      </w:r>
      <w:r w:rsidR="00AE1BA9">
        <w:rPr>
          <w:rFonts w:ascii="Times New Roman" w:hAnsi="Times New Roman" w:cs="Times New Roman"/>
          <w:sz w:val="24"/>
          <w:szCs w:val="24"/>
        </w:rPr>
        <w:fldChar w:fldCharType="end"/>
      </w:r>
      <w:r w:rsidRPr="00B24BD2">
        <w:rPr>
          <w:rFonts w:ascii="Times New Roman" w:hAnsi="Times New Roman" w:cs="Times New Roman"/>
          <w:sz w:val="24"/>
          <w:szCs w:val="24"/>
        </w:rPr>
        <w:t>.</w:t>
      </w:r>
      <w:r>
        <w:rPr>
          <w:rFonts w:ascii="Times New Roman" w:hAnsi="Times New Roman" w:cs="Times New Roman"/>
          <w:sz w:val="24"/>
          <w:szCs w:val="24"/>
        </w:rPr>
        <w:t xml:space="preserve"> </w:t>
      </w:r>
      <w:r w:rsidRPr="00B24BD2">
        <w:rPr>
          <w:rFonts w:ascii="Times New Roman" w:hAnsi="Times New Roman" w:cs="Times New Roman"/>
          <w:sz w:val="24"/>
          <w:szCs w:val="24"/>
        </w:rPr>
        <w:t xml:space="preserve">Existing </w:t>
      </w:r>
      <w:r>
        <w:rPr>
          <w:rFonts w:ascii="Times New Roman" w:hAnsi="Times New Roman" w:cs="Times New Roman"/>
          <w:sz w:val="24"/>
          <w:szCs w:val="24"/>
        </w:rPr>
        <w:t xml:space="preserve">studies </w:t>
      </w:r>
      <w:r w:rsidRPr="00B24BD2">
        <w:rPr>
          <w:rFonts w:ascii="Times New Roman" w:hAnsi="Times New Roman" w:cs="Times New Roman"/>
          <w:sz w:val="24"/>
          <w:szCs w:val="24"/>
        </w:rPr>
        <w:t>ha</w:t>
      </w:r>
      <w:r>
        <w:rPr>
          <w:rFonts w:ascii="Times New Roman" w:hAnsi="Times New Roman" w:cs="Times New Roman"/>
          <w:sz w:val="24"/>
          <w:szCs w:val="24"/>
        </w:rPr>
        <w:t>ve</w:t>
      </w:r>
      <w:r w:rsidRPr="00B24BD2">
        <w:rPr>
          <w:rFonts w:ascii="Times New Roman" w:hAnsi="Times New Roman" w:cs="Times New Roman"/>
          <w:sz w:val="24"/>
          <w:szCs w:val="24"/>
        </w:rPr>
        <w:t xml:space="preserve"> established links between TMD and various painful conditions, such as primary headaches, chronic back pain, fibromyalgia, and irritable bowel syndrome </w:t>
      </w:r>
      <w:r w:rsidR="00AE1BA9">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jpain.2016.06.002","ISSN":"15265900","author":[{"dropping-particle":"","family":"Maixner","given":"William","non-dropping-particle":"","parse-names":false,"suffix":""},{"dropping-particle":"","family":"Fillingim","given":"Roger B.","non-dropping-particle":"","parse-names":false,"suffix":""},{"dropping-particle":"","family":"Williams","given":"David A.","non-dropping-particle":"","parse-names":false,"suffix":""},{"dropping-particle":"","family":"Smith","given":"Shad B.","non-dropping-particle":"","parse-names":false,"suffix":""},{"dropping-particle":"","family":"Slade","given":"Gary D.","non-dropping-particle":"","parse-names":false,"suffix":""}],"container-title":"The Journal of Pain","id":"ITEM-1","issue":"9","issued":{"date-parts":[["2016","9"]]},"page":"T93-T107","title":"Overlapping Chronic Pain Conditions: Implications for Diagnosis and Classification","type":"article-journal","volume":"17"},"uris":["http://www.mendeley.com/documents/?uuid=41d277f6-2b82-408d-9936-21b8a8a8b0e8"]},{"id":"ITEM-2","itemData":{"DOI":"10.1016/j.adaj.2021.08.008","ISSN":"1943-4723","PMID":"34952681","abstract":"BACKGROUND This systematic review was designed to evaluate the presence of comorbid conditions among patients with temporomandibular disorders (TMDs). TYPES OF STUDIES REVIEWED The authors reviewed studies that reported the prevalence or incidence of chronic pain conditions or psychiatric disorders (anxiety, mood, personality disorders) among patients with any type of TMD. The authors calculated sample size-weighted prevalence estimates when data were reported in 2 or more studies for the same comorbid condition. RESULTS A total of 9 prevalence studies and no incidence studies were eligible for review; 8 of the studies examined chronic pain comorbidities. Weighted estimates showed high prevalence of pain comorbidities across studies, including current chronic back pain (66%), myofascial syndrome (50%), chronic stomach pain (50%), chronic migraine headache (40%), irritable bowel syndrome (19%), and fibromyalgia (14%). A single study examined psychiatric disorders and found that current depression was the most prevalent disorder identified (17.5%). CONCLUSIONS AND PRACTICAL IMPLICATIONS There is a high prevalence of comorbid chronic pain conditions among patients with TMDs, with more than 50% of patients reporting chronic back pain, myofascial syndrome, and chronic stomach pain. Psychiatric disorders among patients with different types of TMDs were studied less commonly in this pain population. Knowledge of the distribution of these and other comorbid disease conditions among patients with different types of TMDs can help dentists and other health care providers to identify personalized treatment strategies, including the coordination of care across medical specialties.","author":[{"dropping-particle":"","family":"Kleykamp","given":"Bethea A","non-dropping-particle":"","parse-names":false,"suffix":""},{"dropping-particle":"","family":"Ferguson","given":"McKenzie C","non-dropping-particle":"","parse-names":false,"suffix":""},{"dropping-particle":"","family":"McNicol","given":"Ewan","non-dropping-particle":"","parse-names":false,"suffix":""},{"dropping-particle":"","family":"Bixho","given":"Ida","non-dropping-particle":"","parse-names":false,"suffix":""},{"dropping-particle":"","family":"Arnold","given":"Lesley M","non-dropping-particle":"","parse-names":false,"suffix":""},{"dropping-particle":"","family":"Edwards","given":"Robert R","non-dropping-particle":"","parse-names":false,"suffix":""},{"dropping-particle":"","family":"Fillingim","given":"Roger","non-dropping-particle":"","parse-names":false,"suffix":""},{"dropping-particle":"","family":"Grol-Prokopczyk","given":"Hanna","non-dropping-particle":"","parse-names":false,"suffix":""},{"dropping-particle":"","family":"Ohrbach","given":"Richard","non-dropping-particle":"","parse-names":false,"suffix":""},{"dropping-particle":"","family":"Turk","given":"Dennis C","non-dropping-particle":"","parse-names":false,"suffix":""},{"dropping-particle":"","family":"Dworkin","given":"Robert H","non-dropping-particle":"","parse-names":false,"suffix":""}],"container-title":"Journal of the American Dental Association (1939)","id":"ITEM-2","issue":"3","issued":{"date-parts":[["2022","3"]]},"page":"241-250.e10","title":"The prevalence of comorbid chronic pain conditions among patients with temporomandibular disorders: A systematic review.","type":"article-journal","volume":"153"},"uris":["http://www.mendeley.com/documents/?uuid=e07b5b9d-c8b5-4761-9174-9416b0311d7f"]},{"id":"ITEM-3","itemData":{"DOI":"10.1097/AJP.0b013e31820215f5","ISSN":"0749-8047","author":[{"dropping-particle":"","family":"Hoffmann","given":"Raymond G.","non-dropping-particle":"","parse-names":false,"suffix":""},{"dropping-particle":"","family":"Kotchen","given":"Jane Morley","non-dropping-particle":"","parse-names":false,"suffix":""},{"dropping-particle":"","family":"Kotchen","given":"Theodore A.","non-dropping-particle":"","parse-names":false,"suffix":""},{"dropping-particle":"","family":"Cowley","given":"Terrie","non-dropping-particle":"","parse-names":false,"suffix":""},{"dropping-particle":"","family":"Dasgupta","given":"Mahua","non-dropping-particle":"","parse-names":false,"suffix":""},{"dropping-particle":"","family":"Cowley","given":"Allen W.","non-dropping-particle":"","parse-names":false,"suffix":""}],"container-title":"The Clinical Journal of Pain","id":"ITEM-3","issue":"3","issued":{"date-parts":[["2011"]]},"page":"268-274","title":"Temporomandibular Disorders and Associated Clinical Comorbidities","type":"article-journal","volume":"27"},"uris":["http://www.mendeley.com/documents/?uuid=1e164c8e-0436-4f46-9250-1cfad50388be"]},{"id":"ITEM-4","itemData":{"DOI":"10.1016/j.oooo.2016.12.005","ISSN":"22124403","author":[{"dropping-particle":"","family":"Costa","given":"Yuri Martins","non-dropping-particle":"","parse-names":false,"suffix":""},{"dropping-particle":"","family":"Conti","given":"Paulo César Rodrigues","non-dropping-particle":"","parse-names":false,"suffix":""},{"dropping-particle":"","family":"Faria","given":"Flavio Augusto Cardoso","non-dropping-particle":"de","parse-names":false,"suffix":""},{"dropping-particle":"","family":"Bonjardim","given":"Leonardo Rigoldi","non-dropping-particle":"","parse-names":false,"suffix":""}],"container-title":"Oral Surgery, Oral Medicine, Oral Pathology and Oral Radiology","id":"ITEM-4","issue":"3","issued":{"date-parts":[["2017","3"]]},"page":"288-297","title":"Temporomandibular disorders and painful comorbidities: clinical association and underlying mechanisms","type":"article-journal","volume":"123"},"uris":["http://www.mendeley.com/documents/?uuid=de1bb903-c77e-4104-887b-0a8e83cbb5a5"]}],"mendeley":{"formattedCitation":"&lt;sup&gt;5–8&lt;/sup&gt;","plainTextFormattedCitation":"5–8","previouslyFormattedCitation":"&lt;sup&gt;5–8&lt;/sup&gt;"},"properties":{"noteIndex":0},"schema":"https://github.com/citation-style-language/schema/raw/master/csl-citation.json"}</w:instrText>
      </w:r>
      <w:r w:rsidR="00AE1BA9">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5–8</w:t>
      </w:r>
      <w:r w:rsidR="00AE1BA9">
        <w:rPr>
          <w:rFonts w:ascii="Times New Roman" w:hAnsi="Times New Roman" w:cs="Times New Roman"/>
          <w:sz w:val="24"/>
          <w:szCs w:val="24"/>
        </w:rPr>
        <w:fldChar w:fldCharType="end"/>
      </w:r>
      <w:r w:rsidRPr="00B24BD2">
        <w:rPr>
          <w:rFonts w:ascii="Times New Roman" w:hAnsi="Times New Roman" w:cs="Times New Roman"/>
          <w:sz w:val="24"/>
          <w:szCs w:val="24"/>
        </w:rPr>
        <w:t xml:space="preserve">. </w:t>
      </w:r>
      <w:r w:rsidR="00593FA1">
        <w:rPr>
          <w:rFonts w:ascii="Times New Roman" w:hAnsi="Times New Roman" w:cs="Times New Roman"/>
          <w:sz w:val="24"/>
          <w:szCs w:val="24"/>
        </w:rPr>
        <w:t>However</w:t>
      </w:r>
      <w:r w:rsidRPr="00B24BD2">
        <w:rPr>
          <w:rFonts w:ascii="Times New Roman" w:hAnsi="Times New Roman" w:cs="Times New Roman"/>
          <w:sz w:val="24"/>
          <w:szCs w:val="24"/>
        </w:rPr>
        <w:t xml:space="preserve">, the investigation into its association with comorbid conditions, particularly migraine and fibromyalgia, remains an ongoing area of </w:t>
      </w:r>
      <w:r w:rsidR="00593FA1">
        <w:rPr>
          <w:rFonts w:ascii="Times New Roman" w:hAnsi="Times New Roman" w:cs="Times New Roman"/>
          <w:sz w:val="24"/>
          <w:szCs w:val="24"/>
        </w:rPr>
        <w:t>research</w:t>
      </w:r>
      <w:r w:rsidRPr="00B24BD2">
        <w:rPr>
          <w:rFonts w:ascii="Times New Roman" w:hAnsi="Times New Roman" w:cs="Times New Roman"/>
          <w:sz w:val="24"/>
          <w:szCs w:val="24"/>
        </w:rPr>
        <w:t>.</w:t>
      </w:r>
    </w:p>
    <w:p w14:paraId="0A9A0CD7" w14:textId="77777777" w:rsidR="001B60C7" w:rsidRDefault="001B60C7" w:rsidP="001B60C7">
      <w:pPr>
        <w:spacing w:after="0" w:line="480" w:lineRule="auto"/>
        <w:jc w:val="thaiDistribute"/>
        <w:rPr>
          <w:rFonts w:ascii="Times New Roman" w:hAnsi="Times New Roman" w:cs="Times New Roman"/>
          <w:sz w:val="24"/>
          <w:szCs w:val="24"/>
        </w:rPr>
      </w:pPr>
    </w:p>
    <w:p w14:paraId="52E6E0F0" w14:textId="5C9E2136" w:rsidR="004B74C3" w:rsidRDefault="00C93D35" w:rsidP="001B60C7">
      <w:pPr>
        <w:spacing w:after="0" w:line="480" w:lineRule="auto"/>
        <w:jc w:val="thaiDistribute"/>
        <w:rPr>
          <w:rFonts w:ascii="Times New Roman" w:hAnsi="Times New Roman" w:cs="Times New Roman"/>
          <w:sz w:val="24"/>
          <w:szCs w:val="24"/>
        </w:rPr>
      </w:pPr>
      <w:r w:rsidRPr="00C93D35">
        <w:rPr>
          <w:rFonts w:ascii="Times New Roman" w:hAnsi="Times New Roman" w:cs="Times New Roman"/>
          <w:sz w:val="24"/>
          <w:szCs w:val="24"/>
        </w:rPr>
        <w:t xml:space="preserve">Migraine, a chronic neurological disorder </w:t>
      </w:r>
      <w:proofErr w:type="spellStart"/>
      <w:r w:rsidRPr="00C93D35">
        <w:rPr>
          <w:rFonts w:ascii="Times New Roman" w:hAnsi="Times New Roman" w:cs="Times New Roman"/>
          <w:sz w:val="24"/>
          <w:szCs w:val="24"/>
        </w:rPr>
        <w:t>characteri</w:t>
      </w:r>
      <w:r w:rsidR="00593FA1">
        <w:rPr>
          <w:rFonts w:ascii="Times New Roman" w:hAnsi="Times New Roman" w:cs="Times New Roman"/>
          <w:sz w:val="24"/>
          <w:szCs w:val="24"/>
        </w:rPr>
        <w:t>s</w:t>
      </w:r>
      <w:r w:rsidRPr="00C93D35">
        <w:rPr>
          <w:rFonts w:ascii="Times New Roman" w:hAnsi="Times New Roman" w:cs="Times New Roman"/>
          <w:sz w:val="24"/>
          <w:szCs w:val="24"/>
        </w:rPr>
        <w:t>ed</w:t>
      </w:r>
      <w:proofErr w:type="spellEnd"/>
      <w:r w:rsidRPr="00C93D35">
        <w:rPr>
          <w:rFonts w:ascii="Times New Roman" w:hAnsi="Times New Roman" w:cs="Times New Roman"/>
          <w:sz w:val="24"/>
          <w:szCs w:val="24"/>
        </w:rPr>
        <w:t xml:space="preserve"> by recurr</w:t>
      </w:r>
      <w:r w:rsidR="00593FA1">
        <w:rPr>
          <w:rFonts w:ascii="Times New Roman" w:hAnsi="Times New Roman" w:cs="Times New Roman"/>
          <w:sz w:val="24"/>
          <w:szCs w:val="24"/>
        </w:rPr>
        <w:t>ing</w:t>
      </w:r>
      <w:r w:rsidRPr="00C93D35">
        <w:rPr>
          <w:rFonts w:ascii="Times New Roman" w:hAnsi="Times New Roman" w:cs="Times New Roman"/>
          <w:sz w:val="24"/>
          <w:szCs w:val="24"/>
        </w:rPr>
        <w:t xml:space="preserve"> moderate to severe headaches, has been frequently reported in individuals with TMD</w:t>
      </w:r>
      <w:r w:rsidR="00AF1B27">
        <w:rPr>
          <w:rFonts w:ascii="Times New Roman" w:hAnsi="Times New Roman" w:cs="Times New Roman"/>
          <w:sz w:val="24"/>
          <w:szCs w:val="24"/>
        </w:rPr>
        <w:t xml:space="preserve"> </w:t>
      </w:r>
      <w:r w:rsidR="00AF1B27">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{"citationItems":[{"id":"ITEM-1","itemData":{"DOI":"10.1016/j.cden.2022.10.005","ISSN":"00118532","author":[{"dropping-particle":"","family":"Thomas","given":"Davis C.","non-dropping-particle":"","parse-names":false,"suffix":""},{"dropping-particle":"","family":"Khan","given":"Junad","non-dropping-particle":"","parse-names":false,"suffix":""},{"dropping-particle":"","family":"Manfredini","given":"Daniele","non-dropping-particle":"","parse-names":false,"suffix":""},{"dropping-particle":"","family":"Ailani","given":"Jessica","non-dropping-particle":"","parse-names":false,"suffix":""}],"container-title":"Dental Clinics of North America","id":"ITEM-1","issue":"2","issued":{"date-parts":[["2023","4"]]},"page":"379-392","title":"Temporomandibular Joint Disorder Comorbidities","type":"article-journal","volume":"67"},"uris":["http://www.mendeley.com/documents/?uuid=ceb88508-79a2-4c59-a9e3-d45b07a165d1"]}],"mendeley":{"formattedCitation":"&lt;sup&gt;9&lt;/sup&gt;","plainTextFormattedCitation":"9","previouslyFormattedCitation":"&lt;sup&gt;9&lt;/sup&gt;"},"properties":{"noteIndex":0},"schema":"https://github.com/citation-style-language/schema/raw/master/csl-citation.json"}</w:instrText>
      </w:r>
      <w:r w:rsidR="00AF1B27">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9</w:t>
      </w:r>
      <w:r w:rsidR="00AF1B27">
        <w:rPr>
          <w:rFonts w:ascii="Times New Roman" w:hAnsi="Times New Roman" w:cs="Times New Roman"/>
          <w:sz w:val="24"/>
          <w:szCs w:val="24"/>
        </w:rPr>
        <w:fldChar w:fldCharType="end"/>
      </w:r>
      <w:r w:rsidRPr="00C93D35">
        <w:rPr>
          <w:rFonts w:ascii="Times New Roman" w:hAnsi="Times New Roman" w:cs="Times New Roman"/>
          <w:sz w:val="24"/>
          <w:szCs w:val="24"/>
        </w:rPr>
        <w:t>. Migraine</w:t>
      </w:r>
      <w:r>
        <w:rPr>
          <w:rFonts w:ascii="Times New Roman" w:hAnsi="Times New Roman" w:cs="Times New Roman"/>
          <w:sz w:val="24"/>
          <w:szCs w:val="24"/>
        </w:rPr>
        <w:t xml:space="preserve"> </w:t>
      </w:r>
      <w:r w:rsidRPr="00C93D35">
        <w:rPr>
          <w:rFonts w:ascii="Times New Roman" w:hAnsi="Times New Roman" w:cs="Times New Roman"/>
          <w:sz w:val="24"/>
          <w:szCs w:val="24"/>
        </w:rPr>
        <w:t>is the most prevalent</w:t>
      </w:r>
      <w:r>
        <w:rPr>
          <w:rFonts w:ascii="Times New Roman" w:hAnsi="Times New Roman" w:cs="Times New Roman"/>
          <w:sz w:val="24"/>
          <w:szCs w:val="24"/>
        </w:rPr>
        <w:t xml:space="preserve"> primary</w:t>
      </w:r>
      <w:r w:rsidRPr="00C93D35">
        <w:rPr>
          <w:rFonts w:ascii="Times New Roman" w:hAnsi="Times New Roman" w:cs="Times New Roman"/>
          <w:sz w:val="24"/>
          <w:szCs w:val="24"/>
        </w:rPr>
        <w:t xml:space="preserve"> headache </w:t>
      </w:r>
      <w:r w:rsidR="00593FA1">
        <w:rPr>
          <w:rFonts w:ascii="Times New Roman" w:hAnsi="Times New Roman" w:cs="Times New Roman"/>
          <w:sz w:val="24"/>
          <w:szCs w:val="24"/>
        </w:rPr>
        <w:t>among</w:t>
      </w:r>
      <w:r w:rsidRPr="00C93D35">
        <w:rPr>
          <w:rFonts w:ascii="Times New Roman" w:hAnsi="Times New Roman" w:cs="Times New Roman"/>
          <w:sz w:val="24"/>
          <w:szCs w:val="24"/>
        </w:rPr>
        <w:t xml:space="preserve"> TMD population</w:t>
      </w:r>
      <w:r w:rsidR="00593FA1">
        <w:rPr>
          <w:rFonts w:ascii="Times New Roman" w:hAnsi="Times New Roman" w:cs="Times New Roman"/>
          <w:sz w:val="24"/>
          <w:szCs w:val="24"/>
        </w:rPr>
        <w:t xml:space="preserve">, </w:t>
      </w:r>
      <w:r w:rsidR="00593FA1" w:rsidRPr="00593FA1">
        <w:rPr>
          <w:rFonts w:ascii="Times New Roman" w:hAnsi="Times New Roman" w:cs="Times New Roman"/>
          <w:sz w:val="24"/>
          <w:szCs w:val="24"/>
        </w:rPr>
        <w:t>affecting around 55% of individuals</w:t>
      </w:r>
      <w:r w:rsidR="00AF1B27">
        <w:rPr>
          <w:rFonts w:ascii="Times New Roman" w:hAnsi="Times New Roman" w:cs="Times New Roman"/>
          <w:sz w:val="24"/>
          <w:szCs w:val="24"/>
        </w:rPr>
        <w:t xml:space="preserve"> </w:t>
      </w:r>
      <w:r w:rsidR="00AF1B27">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{"citationItems":[{"id":"ITEM-1","itemData":{"ISSN":"1064-6655","PMID":"20664830","abstract":"AIMS To assess the prevalence of primary headaches (HA) in adults with temporomandibular disorders (TMD) who were assessed in a specialty orofacial pain clinic, as well as in controls without TMD. METHODS The sample consisted of 158 individuals with TMD seen at a university-based specialty clinic, as well as 68 controls. The Research Diagnostic Criteria for TMD were used to diagnose the TMD patients. HAs were assessed using a structured interview and classified according to the Second Edition of the International Classification for Headache Disorders. Data were analyzed by chi-square tests with a significance level of 5% and odds ratio (OR) tests with a 95% confidence interval (CI). RESULTS HAs occurred in 45.6% of the control group (30.9% had migraine and 14.7% had tension-type headache [TTH]) and in 85.5% of individuals with TMD. Among individuals with TMD, migraine was the most prevalent primary HA (55.3%), followed by TTH (30.2%); 14.5% had no HA. In contrast to controls, the odds ratio (OR) for HA in those with TMD was 7.05 (95% confidence interval [CI] = 3.65-13.61; P = .000), for migraine, the OR was 2.76 (95% CI = 1.50-5.06; P = .001), and for TTH, the OR was 2.51 (95% CI = 1.18-5.35; P = .014). Myofascial pain/arthralgia was the most common TMD diagnosis (53.2%). The presence of HA or specific HAs was not associated with the time since the onset of TMD (P = .714). However, migraine frequency was positively associated with TMD pain severity (P = .000). CONCLUSION TMD was associated with increased primary HA prevalence rates. Migraine was the most common primary HA diagnosis in individuals with TMD.","author":[{"dropping-particle":"","family":"Franco","given":"Ana L","non-dropping-particle":"","parse-names":false,"suffix":""},{"dropping-particle":"","family":"Gonçalves","given":"Daniela A G","non-dropping-particle":"","parse-names":false,"suffix":""},{"dropping-particle":"","family":"Castanharo","given":"Sabrina M","non-dropping-particle":"","parse-names":false,"suffix":""},{"dropping-particle":"","family":"Speciali","given":"José G","non-dropping-particle":"","parse-names":false,"suffix":""},{"dropping-particle":"","family":"Bigal","given":"Marcelo E","non-dropping-particle":"","parse-names":false,"suffix":""},{"dropping-particle":"","family":"Camparis","given":"Cinara M","non-dropping-particle":"","parse-names":false,"suffix":""}],"container-title":"Journal of orofacial pain","id":"ITEM-1","issue":"3","issued":{"date-parts":[["2010"]]},"page":"287-92","title":"Migraine is the most prevalent primary headache in individuals with temporomandibular disorders.","type":"article-journal","volume":"24"},"uris":["http://www.mendeley.com/documents/?uuid=bcf1cfe4-6d6f-46bb-8945-b201ed034bad"]}],"mendeley":{"formattedCitation":"&lt;sup&gt;10&lt;/sup&gt;","plainTextFormattedCitation":"10","previouslyFormattedCitation":"&lt;sup&gt;10&lt;/sup&gt;"},"properties":{"noteIndex":0},"schema":"https://github.com/citation-style-language/schema/raw/master/csl-citation.json"}</w:instrText>
      </w:r>
      <w:r w:rsidR="00AF1B27">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10</w:t>
      </w:r>
      <w:r w:rsidR="00AF1B2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93FA1" w:rsidRPr="00593FA1">
        <w:rPr>
          <w:rFonts w:ascii="Times New Roman" w:hAnsi="Times New Roman" w:cs="Times New Roman"/>
          <w:sz w:val="24"/>
          <w:szCs w:val="24"/>
        </w:rPr>
        <w:t>The coexistence of migraine and TMD may involve shared underlying mechanisms, such as central sensitization, altered pain processing, and neurotransmitter imbalances</w:t>
      </w:r>
      <w:r w:rsidR="00AF1B27">
        <w:rPr>
          <w:rFonts w:ascii="Times New Roman" w:hAnsi="Times New Roman" w:cs="Times New Roman"/>
          <w:sz w:val="24"/>
          <w:szCs w:val="24"/>
        </w:rPr>
        <w:t xml:space="preserve"> </w:t>
      </w:r>
      <w:r w:rsidR="00AF1B27">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{"citationItems":[{"id":"ITEM-1","itemData":{"DOI":"10.1007/s11916-012-0268-9","ISSN":"1531-3433","author":[{"dropping-particle":"","family":"Gonçalves","given":"Daniela A. G.","non-dropping-particle":"","parse-names":false,"suffix":""},{"dropping-particle":"","family":"Camparis","given":"Cinara M.","non-dropping-particle":"","parse-names":false,"suffix":""},{"dropping-particle":"","family":"Franco","given":"Ana Lucia","non-dropping-particle":"","parse-names":false,"suffix":""},{"dropping-particle":"","family":"Fernandes","given":"Giovana","non-dropping-particle":"","parse-names":false,"suffix":""},{"dropping-particle":"","family":"Speciali","given":"José G.","non-dropping-particle":"","parse-names":false,"suffix":""},{"dropping-particle":"","family":"Bigal","given":"Marcelo E.","non-dropping-particle":"","parse-names":false,"suffix":""}],"container-title":"Current Pain and Headache Reports","id":"ITEM-1","issue":"4","issued":{"date-parts":[["2012","8","19"]]},"page":"359-364","title":"How to Investigate and Treat: Migraine in Patients with Temporomandibular Disorders","type":"article-journal","volume":"16"},"uris":["http://www.mendeley.com/documents/?uuid=f72ace33-27e5-4149-aeab-527ab715b84a"]},{"id":"ITEM-2","itemData":{"DOI":"10.1007/s11916-009-0050-9","ISSN":"1531-3433","author":[{"dropping-particle":"","family":"Grossi","given":"Debora Bevilaqua","non-dropping-particle":"","parse-names":false,"suffix":""},{"dropping-particle":"","family":"Lipton","given":"Richard B.","non-dropping-particle":"","parse-names":false,"suffix":""},{"dropping-particle":"","family":"Bigal","given":"Marcelo E.","non-dropping-particle":"","parse-names":false,"suffix":""}],"container-title":"Current Pain and Headache Reports","id":"ITEM-2","issue":"4","issued":{"date-parts":[["2009","8","14"]]},"page":"314-318","title":"Temporomandibular disorders and migraine chronification","type":"article-journal","volume":"13"},"uris":["http://www.mendeley.com/documents/?uuid=e714b32a-493e-4e33-b145-ca3d03b8bd0d"]},{"id":"ITEM-3","itemData":{"DOI":"10.1016/j.pain.2010.09.030","ISSN":"0304-3959","author":[{"dropping-particle":"","family":"Woolf","given":"Clifford J.","non-dropping-particle":"","parse-names":false,"suffix":""}],"container-title":"Pain","id":"ITEM-3","issue":"3","issued":{"date-parts":[["2011","3"]]},"page":"S2-S15","title":"Central sensitization: Implications for the diagnosis and treatment of pain","type":"article-journal","volume":"152"},"uris":["http://www.mendeley.com/documents/?uuid=35798a08-665b-4404-ad52-94f6642a9b0e"]}],"mendeley":{"formattedCitation":"&lt;sup&gt;11–13&lt;/sup&gt;","plainTextFormattedCitation":"11–13","previouslyFormattedCitation":"&lt;sup&gt;11–13&lt;/sup&gt;"},"properties":{"noteIndex":0},"schema":"https://github.com/citation-style-language/schema/raw/master/csl-citation.json"}</w:instrText>
      </w:r>
      <w:r w:rsidR="00AF1B27">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11–13</w:t>
      </w:r>
      <w:r w:rsidR="00AF1B27">
        <w:rPr>
          <w:rFonts w:ascii="Times New Roman" w:hAnsi="Times New Roman" w:cs="Times New Roman"/>
          <w:sz w:val="24"/>
          <w:szCs w:val="24"/>
        </w:rPr>
        <w:fldChar w:fldCharType="end"/>
      </w:r>
      <w:r w:rsidR="00593FA1">
        <w:rPr>
          <w:rFonts w:ascii="Times New Roman" w:hAnsi="Times New Roman" w:cs="Times New Roman"/>
          <w:sz w:val="24"/>
          <w:szCs w:val="24"/>
        </w:rPr>
        <w:t>.</w:t>
      </w:r>
      <w:r>
        <w:rPr>
          <w:rFonts w:ascii="Times New Roman" w:hAnsi="Times New Roman" w:cs="Times New Roman"/>
          <w:sz w:val="24"/>
          <w:szCs w:val="24"/>
        </w:rPr>
        <w:t xml:space="preserve"> </w:t>
      </w:r>
    </w:p>
    <w:p w14:paraId="6DA154A1" w14:textId="77777777" w:rsidR="00C93D35" w:rsidRDefault="00C93D35" w:rsidP="00C93D35">
      <w:pPr>
        <w:spacing w:after="0" w:line="480" w:lineRule="auto"/>
        <w:jc w:val="thaiDistribute"/>
        <w:rPr>
          <w:rFonts w:ascii="Times New Roman" w:hAnsi="Times New Roman" w:cs="Times New Roman"/>
          <w:sz w:val="24"/>
          <w:szCs w:val="24"/>
        </w:rPr>
      </w:pPr>
    </w:p>
    <w:p w14:paraId="57F21DAA" w14:textId="48CC3FBF" w:rsidR="00C250FF" w:rsidRDefault="00C93D35" w:rsidP="00436C51">
      <w:pPr>
        <w:spacing w:after="0" w:line="480" w:lineRule="auto"/>
        <w:jc w:val="thaiDistribute"/>
        <w:rPr>
          <w:rFonts w:ascii="Times New Roman" w:hAnsi="Times New Roman" w:cs="Times New Roman"/>
          <w:sz w:val="24"/>
          <w:szCs w:val="24"/>
        </w:rPr>
      </w:pPr>
      <w:r w:rsidRPr="00C93D35">
        <w:rPr>
          <w:rFonts w:ascii="Times New Roman" w:hAnsi="Times New Roman" w:cs="Times New Roman"/>
          <w:sz w:val="24"/>
          <w:szCs w:val="24"/>
        </w:rPr>
        <w:t>Fibromyalgia</w:t>
      </w:r>
      <w:r w:rsidR="009E5A4D">
        <w:rPr>
          <w:rFonts w:ascii="Times New Roman" w:hAnsi="Times New Roman" w:cs="Times New Roman"/>
          <w:sz w:val="24"/>
          <w:szCs w:val="24"/>
        </w:rPr>
        <w:t xml:space="preserve"> (FM)</w:t>
      </w:r>
      <w:r w:rsidRPr="00C93D35">
        <w:rPr>
          <w:rFonts w:ascii="Times New Roman" w:hAnsi="Times New Roman" w:cs="Times New Roman"/>
          <w:sz w:val="24"/>
          <w:szCs w:val="24"/>
        </w:rPr>
        <w:t xml:space="preserve">, a chronic pain syndrome </w:t>
      </w:r>
      <w:proofErr w:type="spellStart"/>
      <w:r w:rsidRPr="00C93D35">
        <w:rPr>
          <w:rFonts w:ascii="Times New Roman" w:hAnsi="Times New Roman" w:cs="Times New Roman"/>
          <w:sz w:val="24"/>
          <w:szCs w:val="24"/>
        </w:rPr>
        <w:t>characteri</w:t>
      </w:r>
      <w:r w:rsidR="00593FA1">
        <w:rPr>
          <w:rFonts w:ascii="Times New Roman" w:hAnsi="Times New Roman" w:cs="Times New Roman"/>
          <w:sz w:val="24"/>
          <w:szCs w:val="24"/>
        </w:rPr>
        <w:t>s</w:t>
      </w:r>
      <w:r w:rsidRPr="00C93D35">
        <w:rPr>
          <w:rFonts w:ascii="Times New Roman" w:hAnsi="Times New Roman" w:cs="Times New Roman"/>
          <w:sz w:val="24"/>
          <w:szCs w:val="24"/>
        </w:rPr>
        <w:t>ed</w:t>
      </w:r>
      <w:proofErr w:type="spellEnd"/>
      <w:r w:rsidRPr="00C93D35">
        <w:rPr>
          <w:rFonts w:ascii="Times New Roman" w:hAnsi="Times New Roman" w:cs="Times New Roman"/>
          <w:sz w:val="24"/>
          <w:szCs w:val="24"/>
        </w:rPr>
        <w:t xml:space="preserve"> by widespread musculoskeletal pain, fatigue, and sleep disturbances</w:t>
      </w:r>
      <w:r w:rsidR="00C528B5">
        <w:rPr>
          <w:rFonts w:ascii="Times New Roman" w:hAnsi="Times New Roman" w:cs="Times New Roman"/>
          <w:sz w:val="24"/>
          <w:szCs w:val="24"/>
        </w:rPr>
        <w:t xml:space="preserve"> </w:t>
      </w:r>
      <w:r w:rsidR="00C528B5">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semarthrit.2016.08.012","ISSN":"00490172","author":[{"dropping-particle":"","family":"Wolfe","given":"Frederick","non-dropping-particle":"","parse-names":false,"suffix":""},{"dropping-particle":"","family":"Clauw","given":"Daniel J.","non-dropping-particle":"","parse-names":false,"suffix":""},{"dropping-particle":"","family":"Fitzcharles","given":"Mary-Ann","non-dropping-particle":"","parse-names":false,"suffix":""},{"dropping-particle":"","family":"Goldenberg","given":"Don L.","non-dropping-particle":"","parse-names":false,"suffix":""},{"dropping-particle":"","family":"Häuser","given":"Winfried","non-dropping-particle":"","parse-names":false,"suffix":""},{"dropping-particle":"","family":"Katz","given":"Robert L.","non-dropping-particle":"","parse-names":false,"suffix":""},{"dropping-particle":"","family":"Mease","given":"Philip J.","non-dropping-particle":"","parse-names":false,"suffix":""},{"dropping-particle":"","family":"Russell","given":"Anthony S.","non-dropping-particle":"","parse-names":false,"suffix":""},{"dropping-particle":"","family":"Russell","given":"Irwin Jon","non-dropping-particle":"","parse-names":false,"suffix":""},{"dropping-particle":"","family":"Walitt","given":"Brian","non-dropping-particle":"","parse-names":false,"suffix":""}],"container-title":"Seminars in Arthritis and Rheumatism","id":"ITEM-1","issue":"3","issued":{"date-parts":[["2016","12"]]},"page":"319-329","title":"2016 Revisions to the 2010/2011 fibromyalgia diagnostic criteria","type":"article-journal","volume":"46"},"uris":["http://www.mendeley.com/documents/?uuid=9d5c83b9-aa32-45d2-b48f-8060bf1d1f90"]}],"mendeley":{"formattedCitation":"&lt;sup&gt;14&lt;/sup&gt;","plainTextFormattedCitation":"14","previouslyFormattedCitation":"&lt;sup&gt;14&lt;/sup&gt;"},"properties":{"noteIndex":0},"schema":"https://github.com/citation-style-language/schema/raw/master/csl-citation.json"}</w:instrText>
      </w:r>
      <w:r w:rsidR="00C528B5">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14</w:t>
      </w:r>
      <w:r w:rsidR="00C528B5">
        <w:rPr>
          <w:rFonts w:ascii="Times New Roman" w:hAnsi="Times New Roman" w:cs="Times New Roman"/>
          <w:sz w:val="24"/>
          <w:szCs w:val="24"/>
        </w:rPr>
        <w:fldChar w:fldCharType="end"/>
      </w:r>
      <w:r w:rsidRPr="00C93D35">
        <w:rPr>
          <w:rFonts w:ascii="Times New Roman" w:hAnsi="Times New Roman" w:cs="Times New Roman"/>
          <w:sz w:val="24"/>
          <w:szCs w:val="24"/>
        </w:rPr>
        <w:t>, has also shown a significant association with TMD</w:t>
      </w:r>
      <w:r w:rsidR="00C528B5">
        <w:rPr>
          <w:rFonts w:ascii="Times New Roman" w:hAnsi="Times New Roman" w:cs="Times New Roman"/>
          <w:sz w:val="24"/>
          <w:szCs w:val="24"/>
        </w:rPr>
        <w:t xml:space="preserve"> </w:t>
      </w:r>
      <w:r w:rsidR="00C528B5">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{"citationItems":[{"id":"ITEM-1","itemData":{"DOI":"10.1097/SCS.0b013e31824cd81a","ISSN":"1536-3732","PMID":"22446432","abstract":"OBJECTIVE The objective of this study was to determine the frequency of signs and symptoms of temporomandibular disorder (TMD) in fibromyalgic patients. METHODS Sixty subjects of both sexes (mean age, 49.2 ± 13.8 years) with fibromyalgia (FM) diagnosis were included in this study. All patients were examined by a calibrated investigator to identify the presence of TMD using the Research Diagnostic Criteria for TMD. RESULTS The most common signs (A) and symptoms (B) reported by FM patients were (A) pain in the masticatory muscles (masseter, 80%; posterior digastric, 76.7%), pain in the temporomandibular joint (83.3%), and 33.3% and 28.3%, respectively, presented joint sounds when opening and closing the mouth; (B) headache (97%) and facial pain (81.7%). In regard to the classic triad for the diagnosis of the TMD, it was found that 35% of the FM patients presented, at the same time, pain, joint sounds, and alteration of the mandibular movements. It was verified that myofascial pain without limitation of mouth opening was the most prevalent diagnosis (47%) for the RDC subgroup I. For the subgroup II, the disk displacement with reduction was the most prevalent diagnosis (21.6%). For the subgroup III, 36.7% of the subjects presented osteoarthritis. CONCLUSIONS Thus, there is a high prevalence of signs and symptoms of TMD in FM patients, indicating the need for an integrated diagnosis and treatment of these patients, which suggest that the FM could be a medium- or long-term risk factor for the development of TMD.","author":[{"dropping-particle":"","family":"Fraga","given":"Byanka P","non-dropping-particle":"","parse-names":false,"suffix":""},{"dropping-particle":"","family":"Santos","given":"Emanuella B","non-dropping-particle":"","parse-names":false,"suffix":""},{"dropping-particle":"","family":"Farias Neto","given":"Jader P","non-dropping-particle":"","parse-names":false,"suffix":""},{"dropping-particle":"","family":"Macieira","given":"José C","non-dropping-particle":"","parse-names":false,"suffix":""},{"dropping-particle":"","family":"Quintans","given":"Lucindo J","non-dropping-particle":"","parse-names":false,"suffix":""},{"dropping-particle":"","family":"Onofre","given":"Alexandre S C","non-dropping-particle":"","parse-names":false,"suffix":""},{"dropping-particle":"","family":"Santana","given":"Josimari M","non-dropping-particle":"De","parse-names":false,"suffix":""},{"dropping-particle":"","family":"Martins-Filho","given":"Paulo Ricardo Saquete","non-dropping-particle":"","parse-names":false,"suffix":""},{"dropping-particle":"","family":"Bonjardim","given":"Leonardo R","non-dropping-particle":"","parse-names":false,"suffix":""}],"container-title":"The Journal of craniofacial surgery","id":"ITEM-1","issue":"2","issued":{"date-parts":[["2012","3"]]},"page":"615-8","title":"Signs and symptoms of temporomandibular dysfunction in fibromyalgic patients.","type":"article-journal","volume":"23"},"uris":["http://www.mendeley.com/documents/?uuid=fd0c0912-1feb-4d08-91ee-26974999bc0d"]},{"id":"ITEM-2","itemData":{"DOI":"10.1016/j.oooo.2012.04.001","ISSN":"2212-4411","PMID":"22906580","abstract":"OBJECTIVE The aim of this study was to investigate the orofacial complaints and characteristics of patients with fibromyalgia syndrome (FS) compared with controls. STUDY DESIGN We evaluated 25 patients diagnosed with FS compared with 25 gender- and age-matched controls by using a detailed clinical protocol for orofacial pain diagnosis and dental examination. RESULTS FS patients had a higher frequency of temporomandibular disorders (TMD), masticatory complaints, pain with mandibular movements, and pain upon palpation of the head and neck area. There were no significant differences related to the dental exam. CONCLUSIONS Orofacial complaints including TMD may be present either as symptoms of FS or as a comorbidity associated with this condition. A comprehensive evaluation of patients with FS is necessary to identify the need for specific treatments for orofacial complaints. Future studies, especially those with longitudinal design, should clarify whether a cause-effect relationship exists between orofacial complaints and fibromyalgia.","author":[{"dropping-particle":"","family":"Silva","given":"Luciana A","non-dropping-particle":"da","parse-names":false,"suffix":""},{"dropping-particle":"","family":"Kazyiama","given":"Helena H","non-dropping-particle":"","parse-names":false,"suffix":""},{"dropping-particle":"","family":"Siqueira","given":"Jose T T","non-dropping-particle":"de","parse-names":false,"suffix":""},{"dropping-particle":"","family":"Teixeira","given":"Manoel J","non-dropping-particle":"","parse-names":false,"suffix":""},{"dropping-particle":"","family":"Siqueira","given":"Silvia R D T","non-dropping-particle":"de","parse-names":false,"suffix":""}],"container-title":"Oral surgery, oral medicine, oral pathology and oral radiology","id":"ITEM-2","issue":"5","issued":{"date-parts":[["2012","11"]]},"page":"e29-34","title":"High prevalence of orofacial complaints in patients with fibromyalgia: a case-control study.","type":"article-journal","volume":"114"},"uris":["http://www.mendeley.com/documents/?uuid=7324422f-6392-4848-ba02-789dc87c5480"]},{"id":"ITEM-3","itemData":{"DOI":"10.1179/crn.2007.019","ISSN":"0886-9634","PMID":"17508633","abstract":"Several studies have reported an involvement of the stomatognathic system in the course of fibromyalgia (FM) similar to that which characterizes temporomandibular disorders (TMD). The aim of this study was to investigate and compare the clinical features of stomatognathic dysfunction in patients with FM and TMD. Ninety-three FM patients underwent an assessment according to the RDC/TMD guidelines. Prevalence of the different RDC/TMD diagnoses and some clinical parameters of FM patients were compared with those of 181 patients affected by TMD. Seventy-four (79.6%) FM patients presented at least one RDC/TMD diagnosis and showed lower mean maximum voluntary and passive mouth opening values than TMD patients. Moreover, 34 FM patients presented with trigger and/or tender points. Results of the present study confirm the high rate of involvement of the stomatognathic system in the course of FM and support the need for a careful multidisciplinary approach to patients with TMD, including the rheumatologist.","author":[{"dropping-particle":"","family":"Salvetti","given":"Giovanni","non-dropping-particle":"","parse-names":false,"suffix":""},{"dropping-particle":"","family":"Manfredini","given":"Daniele","non-dropping-particle":"","parse-names":false,"suffix":""},{"dropping-particle":"","family":"Bazzichi","given":"Laura","non-dropping-particle":"","parse-names":false,"suffix":""},{"dropping-particle":"","family":"Bosco","given":"Mario","non-dropping-particle":"","parse-names":false,"suffix":""}],"container-title":"Cranio : the journal of craniomandibular practice","id":"ITEM-3","issue":"2","issued":{"date-parts":[["2007","4"]]},"page":"127-33","title":"Clinical features of the stomatognathic involvement in fibromyalgia syndrome: a comparison with temporomandibular disorders patients.","type":"article-journal","volume":"25"},"uris":["http://www.mendeley.com/documents/?uuid=0276a6e9-af3e-457a-a2e5-ec5c70b28f8e"]}],"mendeley":{"formattedCitation":"&lt;sup&gt;15–17&lt;/sup&gt;","plainTextFormattedCitation":"15–17","previouslyFormattedCitation":"&lt;sup&gt;15–17&lt;/sup&gt;"},"properties":{"noteIndex":0},"schema":"https://github.com/citation-style-language/schema/raw/master/csl-citation.json"}</w:instrText>
      </w:r>
      <w:r w:rsidR="00C528B5">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15–17</w:t>
      </w:r>
      <w:r w:rsidR="00C528B5">
        <w:rPr>
          <w:rFonts w:ascii="Times New Roman" w:hAnsi="Times New Roman" w:cs="Times New Roman"/>
          <w:sz w:val="24"/>
          <w:szCs w:val="24"/>
        </w:rPr>
        <w:fldChar w:fldCharType="end"/>
      </w:r>
      <w:r w:rsidR="009E5A4D">
        <w:rPr>
          <w:rFonts w:ascii="Times New Roman" w:hAnsi="Times New Roman" w:cs="Times New Roman"/>
          <w:sz w:val="24"/>
          <w:szCs w:val="24"/>
        </w:rPr>
        <w:t xml:space="preserve">. </w:t>
      </w:r>
      <w:r w:rsidR="009E5A4D" w:rsidRPr="009E5A4D">
        <w:rPr>
          <w:rFonts w:ascii="Times New Roman" w:hAnsi="Times New Roman" w:cs="Times New Roman"/>
          <w:sz w:val="24"/>
          <w:szCs w:val="24"/>
        </w:rPr>
        <w:t>A notable proportion of individuals diagnosed with TMD</w:t>
      </w:r>
      <w:r w:rsidR="009E5A4D">
        <w:rPr>
          <w:rFonts w:ascii="Times New Roman" w:hAnsi="Times New Roman" w:cs="Times New Roman"/>
          <w:sz w:val="24"/>
          <w:szCs w:val="24"/>
        </w:rPr>
        <w:t xml:space="preserve">, </w:t>
      </w:r>
      <w:r w:rsidR="009E5A4D" w:rsidRPr="009E5A4D">
        <w:rPr>
          <w:rFonts w:ascii="Times New Roman" w:hAnsi="Times New Roman" w:cs="Times New Roman"/>
          <w:sz w:val="24"/>
          <w:szCs w:val="24"/>
        </w:rPr>
        <w:t>approximately 25%</w:t>
      </w:r>
      <w:r w:rsidR="009E5A4D">
        <w:rPr>
          <w:rFonts w:ascii="Times New Roman" w:hAnsi="Times New Roman" w:cs="Times New Roman"/>
          <w:sz w:val="24"/>
          <w:szCs w:val="24"/>
        </w:rPr>
        <w:t xml:space="preserve"> , </w:t>
      </w:r>
      <w:r w:rsidR="009E5A4D" w:rsidRPr="009E5A4D">
        <w:rPr>
          <w:rFonts w:ascii="Times New Roman" w:hAnsi="Times New Roman" w:cs="Times New Roman"/>
          <w:sz w:val="24"/>
          <w:szCs w:val="24"/>
        </w:rPr>
        <w:t xml:space="preserve">also fulfill the diagnostic criteria for </w:t>
      </w:r>
      <w:r w:rsidR="009E5A4D">
        <w:rPr>
          <w:rFonts w:ascii="Times New Roman" w:hAnsi="Times New Roman" w:cs="Times New Roman"/>
          <w:sz w:val="24"/>
          <w:szCs w:val="24"/>
        </w:rPr>
        <w:t xml:space="preserve">FM </w:t>
      </w:r>
      <w:r w:rsidR="009E5A4D">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{"citationItems":[{"id":"ITEM-1","itemData":{"DOI":"10.1155/2012/584573","ISSN":"2090-1542","abstract":"Central sensitivity syndromes (CSS) include fibromyalgia syndrome (FMS), irritable bowel syndrome, temporomandibular disorder, restless legs syndrome, chronic fatigue syndrome, and other similar chronic painful conditions that are based on central sensitization (CS). CSS are mutually associated. In this paper, prevalence of FMS among other members of CSS has been described. An important recent recognition is an increased prevalence of FMS in other chronic pain conditions with structural pathology, for example, rheumatoid arthritis, systemic lupus, ankylosing spondylitis, osteoarthritis, diabetes mellitus, and inflammatory bowel disease. Diagnosis and proper management of FMS among these diseases are of crucial importance so that unwarranted use of such medications as corticosteroids can be avoided, since FMS often occurs when RA or SLE is relatively mild.","author":[{"dropping-particle":"","family":"Yunus","given":"Muhammad B.","non-dropping-particle":"","parse-names":false,"suffix":""}],"container-title":"Pain Research and Treatment","id":"ITEM-1","issued":{"date-parts":[["2012","11","17"]]},"page":"1-8","title":"The Prevalence of Fibromyalgia in Other Chronic Pain Conditions","type":"article-journal","volume":"2012"},"uris":["http://www.mendeley.com/documents/?uuid=72a615f3-55e0-4b09-b68d-ccab9641faf7"]}],"mendeley":{"formattedCitation":"&lt;sup&gt;18&lt;/sup&gt;","plainTextFormattedCitation":"18","previouslyFormattedCitation":"&lt;sup&gt;18&lt;/sup&gt;"},"properties":{"noteIndex":0},"schema":"https://github.com/citation-style-language/schema/raw/master/csl-citation.json"}</w:instrText>
      </w:r>
      <w:r w:rsidR="009E5A4D">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18</w:t>
      </w:r>
      <w:r w:rsidR="009E5A4D">
        <w:rPr>
          <w:rFonts w:ascii="Times New Roman" w:hAnsi="Times New Roman" w:cs="Times New Roman"/>
          <w:sz w:val="24"/>
          <w:szCs w:val="24"/>
        </w:rPr>
        <w:fldChar w:fldCharType="end"/>
      </w:r>
      <w:r w:rsidR="009E5A4D" w:rsidRPr="009E5A4D">
        <w:rPr>
          <w:rFonts w:ascii="Times New Roman" w:hAnsi="Times New Roman" w:cs="Times New Roman"/>
          <w:sz w:val="24"/>
          <w:szCs w:val="24"/>
        </w:rPr>
        <w:t>, while a</w:t>
      </w:r>
      <w:r w:rsidR="009E5A4D">
        <w:rPr>
          <w:rFonts w:ascii="Times New Roman" w:hAnsi="Times New Roman" w:cs="Times New Roman"/>
          <w:sz w:val="24"/>
          <w:szCs w:val="24"/>
        </w:rPr>
        <w:t xml:space="preserve">round </w:t>
      </w:r>
      <w:r w:rsidR="009E5A4D" w:rsidRPr="009E5A4D">
        <w:rPr>
          <w:rFonts w:ascii="Times New Roman" w:hAnsi="Times New Roman" w:cs="Times New Roman"/>
          <w:sz w:val="24"/>
          <w:szCs w:val="24"/>
        </w:rPr>
        <w:t>75% of patients with FM have diagnosable painful TMD</w:t>
      </w:r>
      <w:r w:rsidR="009E5A4D">
        <w:rPr>
          <w:rFonts w:ascii="Times New Roman" w:hAnsi="Times New Roman" w:cs="Times New Roman"/>
          <w:sz w:val="24"/>
          <w:szCs w:val="24"/>
        </w:rPr>
        <w:t xml:space="preserve"> </w:t>
      </w:r>
      <w:r w:rsidR="009E5A4D">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{"citationItems":[{"id":"ITEM-1","itemData":{"DOI":"10.1111/papr.12029","ISSN":"15307085","author":[{"dropping-particle":"","family":"Lorduy","given":"Kara M.","non-dropping-particle":"","parse-names":false,"suffix":""},{"dropping-particle":"","family":"Liegey-Dougall","given":"Angela","non-dropping-particle":"","parse-names":false,"suffix":""},{"dropping-particle":"","family":"Haggard","given":"Robbie","non-dropping-particle":"","parse-names":false,"suffix":""},{"dropping-particle":"","family":"Sanders","given":"Celeste N.","non-dropping-particle":"","parse-names":false,"suffix":""},{"dropping-particle":"","family":"Gatchel","given":"Robert J.","non-dropping-particle":"","parse-names":false,"suffix":""}],"container-title":"Pain Practice","id":"ITEM-1","issue":"8","issued":{"date-parts":[["2013","11"]]},"page":"604-613","title":"The Prevalence of Comorbid Symptoms of Central Sensitization Syndrome Among Three Different Groups of Temporomandibular Disorder Patients","type":"article-journal","volume":"13"},"uris":["http://www.mendeley.com/documents/?uuid=3ee603ab-70b7-48a7-84b3-379bb5aea2da"]}],"mendeley":{"formattedCitation":"&lt;sup&gt;19&lt;/sup&gt;","plainTextFormattedCitation":"19","previouslyFormattedCitation":"&lt;sup&gt;19&lt;/sup&gt;"},"properties":{"noteIndex":0},"schema":"https://github.com/citation-style-language/schema/raw/master/csl-citation.json"}</w:instrText>
      </w:r>
      <w:r w:rsidR="009E5A4D">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19</w:t>
      </w:r>
      <w:r w:rsidR="009E5A4D">
        <w:rPr>
          <w:rFonts w:ascii="Times New Roman" w:hAnsi="Times New Roman" w:cs="Times New Roman"/>
          <w:sz w:val="24"/>
          <w:szCs w:val="24"/>
        </w:rPr>
        <w:fldChar w:fldCharType="end"/>
      </w:r>
      <w:r w:rsidR="009E5A4D">
        <w:rPr>
          <w:rFonts w:ascii="Times New Roman" w:hAnsi="Times New Roman" w:cs="Times New Roman"/>
          <w:sz w:val="24"/>
          <w:szCs w:val="24"/>
        </w:rPr>
        <w:t xml:space="preserve">. Studies </w:t>
      </w:r>
      <w:r w:rsidRPr="00C93D35">
        <w:rPr>
          <w:rFonts w:ascii="Times New Roman" w:hAnsi="Times New Roman" w:cs="Times New Roman"/>
          <w:sz w:val="24"/>
          <w:szCs w:val="24"/>
        </w:rPr>
        <w:t>have revealed a bidirectional relationship between fibromyalgia and TMD, with each condition exacerbating the symptoms of the other. Individuals with coexisting fibromyalgia and TMD often experience heightened pain sensitivity, reduced pain thresholds, and increased psychological distress</w:t>
      </w:r>
      <w:r w:rsidR="006860AB">
        <w:rPr>
          <w:rFonts w:ascii="Times New Roman" w:hAnsi="Times New Roman" w:cs="Times New Roman"/>
          <w:sz w:val="24"/>
          <w:szCs w:val="24"/>
        </w:rPr>
        <w:t xml:space="preserve"> </w:t>
      </w:r>
      <w:r w:rsidR="006860AB">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{"citationItems":[{"id":"ITEM-1","itemData":{"DOI":"10.1093/pm/pnab077","ISSN":"1526-2375","author":[{"dropping-particle":"","family":"Harper","given":"Daniel E","non-dropping-particle":"","parse-names":false,"suffix":""},{"dropping-particle":"","family":"Sayre","given":"Kelly","non-dropping-particle":"","parse-names":false,"suffix":""},{"dropping-particle":"","family":"Schrepf","given":"Andrew","non-dropping-particle":"","parse-names":false,"suffix":""},{"dropping-particle":"","family":"Clauw","given":"Daniel J","non-dropping-particle":"","parse-names":false,"suffix":""},{"dropping-particle":"","family":"Aronovich","given":"Sharon","non-dropping-particle":"","parse-names":false,"suffix":""}],"container-title":"Pain Medicine","id":"ITEM-1","issue":"9","issued":{"date-parts":[["2021","9","8"]]},"page":"2050-2056","title":"Impact of Fibromyalgia Phenotype in Temporomandibular Disorders","type":"article-journal","volume":"22"},"uris":["http://www.mendeley.com/documents/?uuid=d8c087b3-4607-4483-9490-966563f60616"]}],"mendeley":{"formattedCitation":"&lt;sup&gt;20&lt;/sup&gt;","plainTextFormattedCitation":"20","previouslyFormattedCitation":"&lt;sup&gt;20&lt;/sup&gt;"},"properties":{"noteIndex":0},"schema":"https://github.com/citation-style-language/schema/raw/master/csl-citation.json"}</w:instrText>
      </w:r>
      <w:r w:rsidR="006860AB">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20</w:t>
      </w:r>
      <w:r w:rsidR="006860A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24F50" w:rsidRPr="00724F50">
        <w:rPr>
          <w:rFonts w:ascii="Times New Roman" w:hAnsi="Times New Roman" w:cs="Times New Roman"/>
          <w:sz w:val="24"/>
          <w:szCs w:val="24"/>
        </w:rPr>
        <w:lastRenderedPageBreak/>
        <w:t>Understanding the interplay between TMD, migraine, and fibromyalgia may prove beneficial in developing more effective treatment strategies and improving patient outcomes.</w:t>
      </w:r>
    </w:p>
    <w:p w14:paraId="17D9EDC4" w14:textId="77777777" w:rsidR="00724F50" w:rsidRDefault="00724F50" w:rsidP="00436C51">
      <w:pPr>
        <w:spacing w:after="0" w:line="480" w:lineRule="auto"/>
        <w:jc w:val="thaiDistribute"/>
        <w:rPr>
          <w:rFonts w:ascii="Times New Roman" w:hAnsi="Times New Roman" w:cs="Times New Roman"/>
          <w:sz w:val="24"/>
          <w:szCs w:val="24"/>
        </w:rPr>
      </w:pPr>
    </w:p>
    <w:p w14:paraId="6A668209" w14:textId="12440EA2" w:rsidR="004B74C3" w:rsidRDefault="00B83B87" w:rsidP="00436C51">
      <w:pPr>
        <w:spacing w:after="0" w:line="480" w:lineRule="auto"/>
        <w:jc w:val="thaiDistribute"/>
        <w:rPr>
          <w:rFonts w:ascii="Times New Roman" w:hAnsi="Times New Roman" w:cs="Times New Roman"/>
          <w:sz w:val="24"/>
          <w:szCs w:val="24"/>
        </w:rPr>
      </w:pPr>
      <w:r w:rsidRPr="00B83B87">
        <w:rPr>
          <w:rFonts w:ascii="Times New Roman" w:hAnsi="Times New Roman" w:cs="Times New Roman"/>
          <w:sz w:val="24"/>
          <w:szCs w:val="24"/>
        </w:rPr>
        <w:t xml:space="preserve">Our study had three objectives. Firstly, we aimed to retrospectively </w:t>
      </w:r>
      <w:r>
        <w:rPr>
          <w:rFonts w:ascii="Times New Roman" w:hAnsi="Times New Roman" w:cs="Times New Roman"/>
          <w:sz w:val="24"/>
          <w:szCs w:val="24"/>
        </w:rPr>
        <w:t>explore</w:t>
      </w:r>
      <w:r w:rsidRPr="00B83B87">
        <w:rPr>
          <w:rFonts w:ascii="Times New Roman" w:hAnsi="Times New Roman" w:cs="Times New Roman"/>
          <w:sz w:val="24"/>
          <w:szCs w:val="24"/>
        </w:rPr>
        <w:t xml:space="preserve"> the prevalence of migraine and fibromyalgia among TMD patients who sought treatment at an orofacial pain clinic. Secondly, we sought to compare pain outcomes, psychological disability, and quality of life between TMD patients with and without migraine and/or fibromyalgia. Lastly, we aimed to investigate the relationship between the number of comorbidities of interest and the severity of pain outcomes, psychological burden, and the impact of pain on quality of life. By achieving a deeper understanding of these interrelationships, we aim to generate clinical evidence that supports the optimization of patient care and improves the well-being of individuals burdened by the complex comorbidity of TMD, migraine, and fibromyalgia.</w:t>
      </w:r>
    </w:p>
    <w:p w14:paraId="48377A34" w14:textId="77777777" w:rsidR="00B24BD2" w:rsidRDefault="00B24BD2" w:rsidP="00436C51">
      <w:pPr>
        <w:spacing w:after="0" w:line="480" w:lineRule="auto"/>
        <w:jc w:val="thaiDistribute"/>
        <w:rPr>
          <w:rFonts w:ascii="Times New Roman" w:hAnsi="Times New Roman" w:cs="Times New Roman"/>
          <w:b/>
          <w:bCs/>
          <w:sz w:val="24"/>
          <w:szCs w:val="24"/>
        </w:rPr>
      </w:pPr>
    </w:p>
    <w:p w14:paraId="49C991C9" w14:textId="2E5FBBE0" w:rsidR="00817F11" w:rsidRDefault="00F61915" w:rsidP="00817F11">
      <w:pPr>
        <w:spacing w:after="0" w:line="480" w:lineRule="auto"/>
        <w:jc w:val="thaiDistribute"/>
        <w:rPr>
          <w:rFonts w:ascii="Times New Roman" w:hAnsi="Times New Roman" w:cs="Times New Roman"/>
          <w:b/>
          <w:bCs/>
          <w:sz w:val="24"/>
          <w:szCs w:val="24"/>
        </w:rPr>
      </w:pPr>
      <w:r w:rsidRPr="00F61915">
        <w:rPr>
          <w:rFonts w:ascii="Times New Roman" w:hAnsi="Times New Roman" w:cs="Times New Roman"/>
          <w:b/>
          <w:bCs/>
          <w:sz w:val="24"/>
          <w:szCs w:val="24"/>
        </w:rPr>
        <w:t>Method</w:t>
      </w:r>
    </w:p>
    <w:p w14:paraId="5C377D88" w14:textId="4EF68F21" w:rsidR="00715B4C" w:rsidRPr="00715B4C" w:rsidRDefault="00715B4C" w:rsidP="00817F11">
      <w:pPr>
        <w:spacing w:after="0"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Study design and Population</w:t>
      </w:r>
    </w:p>
    <w:p w14:paraId="60F111DF" w14:textId="1F10F74A" w:rsidR="00635AC9" w:rsidRDefault="00817F11" w:rsidP="00436C51">
      <w:pPr>
        <w:spacing w:after="0" w:line="480" w:lineRule="auto"/>
        <w:jc w:val="thaiDistribute"/>
        <w:rPr>
          <w:rFonts w:ascii="Times New Roman" w:hAnsi="Times New Roman" w:cs="Times New Roman"/>
          <w:sz w:val="24"/>
          <w:szCs w:val="24"/>
        </w:rPr>
      </w:pPr>
      <w:r>
        <w:rPr>
          <w:rFonts w:ascii="Times New Roman" w:hAnsi="Times New Roman" w:cs="Times New Roman"/>
          <w:sz w:val="24"/>
          <w:szCs w:val="24"/>
        </w:rPr>
        <w:t xml:space="preserve">This retrospective study was conducted </w:t>
      </w:r>
      <w:r w:rsidRPr="00817F11">
        <w:rPr>
          <w:rFonts w:ascii="Times New Roman" w:hAnsi="Times New Roman" w:cs="Times New Roman"/>
          <w:sz w:val="24"/>
          <w:szCs w:val="24"/>
        </w:rPr>
        <w:t xml:space="preserve">at the tertiary Multidisciplinary Orofacial Pain clinic (OFP) at King's College Hospital, spanning a period from January 2016 to December 2022. The study involved a thorough review of medical records and clinical letters </w:t>
      </w:r>
      <w:r>
        <w:rPr>
          <w:rFonts w:ascii="Times New Roman" w:hAnsi="Times New Roman" w:cs="Times New Roman"/>
          <w:sz w:val="24"/>
          <w:szCs w:val="24"/>
        </w:rPr>
        <w:t>of</w:t>
      </w:r>
      <w:r w:rsidRPr="00817F11">
        <w:rPr>
          <w:rFonts w:ascii="Times New Roman" w:hAnsi="Times New Roman" w:cs="Times New Roman"/>
          <w:sz w:val="24"/>
          <w:szCs w:val="24"/>
        </w:rPr>
        <w:t xml:space="preserve"> adult patients (aged 18 years or older) who had received a diagnosis of</w:t>
      </w:r>
      <w:r w:rsidR="00635AC9">
        <w:rPr>
          <w:rFonts w:ascii="Times New Roman" w:hAnsi="Times New Roman" w:cs="Times New Roman"/>
          <w:sz w:val="24"/>
          <w:szCs w:val="24"/>
        </w:rPr>
        <w:t xml:space="preserve"> </w:t>
      </w:r>
      <w:r w:rsidRPr="00817F11">
        <w:rPr>
          <w:rFonts w:ascii="Times New Roman" w:hAnsi="Times New Roman" w:cs="Times New Roman"/>
          <w:sz w:val="24"/>
          <w:szCs w:val="24"/>
        </w:rPr>
        <w:t>TMD based on the Diagnostic Criteria for Temporomandibular Disorders (DC</w:t>
      </w:r>
      <w:r w:rsidR="005F5E59">
        <w:rPr>
          <w:rFonts w:ascii="Times New Roman" w:hAnsi="Times New Roman" w:cs="Times New Roman"/>
          <w:sz w:val="24"/>
          <w:szCs w:val="24"/>
        </w:rPr>
        <w:t>/</w:t>
      </w:r>
      <w:r w:rsidRPr="00817F11">
        <w:rPr>
          <w:rFonts w:ascii="Times New Roman" w:hAnsi="Times New Roman" w:cs="Times New Roman"/>
          <w:sz w:val="24"/>
          <w:szCs w:val="24"/>
        </w:rPr>
        <w:t>TMD)</w:t>
      </w:r>
      <w:r w:rsidR="005F5E59">
        <w:rPr>
          <w:rFonts w:ascii="Times New Roman" w:hAnsi="Times New Roman" w:cs="Times New Roman"/>
          <w:sz w:val="24"/>
          <w:szCs w:val="24"/>
        </w:rPr>
        <w:t xml:space="preserve"> </w:t>
      </w:r>
      <w:r w:rsidR="005F5E59">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author":[{"dropping-particle":"","family":"Schiffman","given":"Eric","non-dropping-particle":"","parse-names":false,"suffix":""},{"dropping-particle":"","family":"Ohrbach","given":"Richard","non-dropping-particle":"","parse-names":false,"suffix":""},{"dropping-particle":"","family":"Truelove","given":"Edmond","non-dropping-particle":"","parse-names":false,"suffix":""},{"dropping-particle":"","family":"Look","given":"John","non-dropping-particle":"","parse-names":false,"suffix":""},{"dropping-particle":"","family":"Anderson","given":"Gary","non-dropping-particle":"","parse-names":false,"suffix":""},{"dropping-particle":"","family":"Goulet","given":"Jean-Paul","non-dropping-particle":"","parse-names":false,"suffix":""},{"dropping-particle":"","family":"Svensson","given":"Peter","non-dropping-particle":"","parse-names":false,"suffix":""},{"dropping-particle":"","family":"Gonzalez","given":"Yoly","non-dropping-particle":"","parse-names":false,"suffix":""}],"container-title":"J Oral Facial Pain Headache","id":"ITEM-1","issue":"1","issued":{"date-parts":[["2014"]]},"number-of-pages":"6-27","title":"Diagnostic Criteria for Temporomandibular Disorders (DC/TMD) for Clinical and Research Applications: Recommendations of the International RDC/TMD Consortium Network * and Orofacial Pain Special Interest Group † HHS Public Access","type":"report","volume":"28"},"uris":["http://www.mendeley.com/documents/?uuid=e318a551-6ed4-3ca6-9a08-9280792248cb"]}],"mendeley":{"formattedCitation":"&lt;sup&gt;3&lt;/sup&gt;","plainTextFormattedCitation":"3","previouslyFormattedCitation":"&lt;sup&gt;3&lt;/sup&gt;"},"properties":{"noteIndex":0},"schema":"https://github.com/citation-style-language/schema/raw/master/csl-citation.json"}</w:instrText>
      </w:r>
      <w:r w:rsidR="005F5E59">
        <w:rPr>
          <w:rFonts w:ascii="Times New Roman" w:hAnsi="Times New Roman" w:cs="Times New Roman"/>
          <w:sz w:val="24"/>
          <w:szCs w:val="24"/>
        </w:rPr>
        <w:fldChar w:fldCharType="separate"/>
      </w:r>
      <w:r w:rsidR="005F5E59" w:rsidRPr="005F5E59">
        <w:rPr>
          <w:rFonts w:ascii="Times New Roman" w:hAnsi="Times New Roman" w:cs="Times New Roman"/>
          <w:noProof/>
          <w:sz w:val="24"/>
          <w:szCs w:val="24"/>
          <w:vertAlign w:val="superscript"/>
        </w:rPr>
        <w:t>3</w:t>
      </w:r>
      <w:r w:rsidR="005F5E59">
        <w:rPr>
          <w:rFonts w:ascii="Times New Roman" w:hAnsi="Times New Roman" w:cs="Times New Roman"/>
          <w:sz w:val="24"/>
          <w:szCs w:val="24"/>
        </w:rPr>
        <w:fldChar w:fldCharType="end"/>
      </w:r>
      <w:r w:rsidRPr="00817F11">
        <w:rPr>
          <w:rFonts w:ascii="Times New Roman" w:hAnsi="Times New Roman" w:cs="Times New Roman"/>
          <w:sz w:val="24"/>
          <w:szCs w:val="24"/>
        </w:rPr>
        <w:t>. The TMD diagnoses were made by a specialist team at the OFP</w:t>
      </w:r>
      <w:r w:rsidR="00724F50">
        <w:rPr>
          <w:rFonts w:ascii="Times New Roman" w:hAnsi="Times New Roman" w:cs="Times New Roman"/>
          <w:sz w:val="24"/>
          <w:szCs w:val="24"/>
        </w:rPr>
        <w:t xml:space="preserve"> clinic</w:t>
      </w:r>
      <w:r w:rsidRPr="00817F11">
        <w:rPr>
          <w:rFonts w:ascii="Times New Roman" w:hAnsi="Times New Roman" w:cs="Times New Roman"/>
          <w:sz w:val="24"/>
          <w:szCs w:val="24"/>
        </w:rPr>
        <w:t>.</w:t>
      </w:r>
      <w:r w:rsidR="00715B4C">
        <w:rPr>
          <w:rFonts w:ascii="Times New Roman" w:hAnsi="Times New Roman" w:cs="Times New Roman"/>
          <w:sz w:val="24"/>
          <w:szCs w:val="24"/>
        </w:rPr>
        <w:t xml:space="preserve"> </w:t>
      </w:r>
      <w:r w:rsidRPr="00817F11">
        <w:rPr>
          <w:rFonts w:ascii="Times New Roman" w:hAnsi="Times New Roman" w:cs="Times New Roman"/>
          <w:sz w:val="24"/>
          <w:szCs w:val="24"/>
        </w:rPr>
        <w:t>All TMD patients were also screened for comorbid painful conditions. The TMD-only population referred to a group without any additional pain conditions. Migraine diagnoses and the distribution area of migraine</w:t>
      </w:r>
      <w:r w:rsidR="00724F50">
        <w:rPr>
          <w:rFonts w:ascii="Times New Roman" w:hAnsi="Times New Roman" w:cs="Times New Roman"/>
          <w:sz w:val="24"/>
          <w:szCs w:val="24"/>
        </w:rPr>
        <w:t xml:space="preserve"> (V1,V2,V3)</w:t>
      </w:r>
      <w:r w:rsidRPr="00817F11">
        <w:rPr>
          <w:rFonts w:ascii="Times New Roman" w:hAnsi="Times New Roman" w:cs="Times New Roman"/>
          <w:sz w:val="24"/>
          <w:szCs w:val="24"/>
        </w:rPr>
        <w:t xml:space="preserve"> were confirmed by neurologist </w:t>
      </w:r>
      <w:r w:rsidR="00724F50">
        <w:rPr>
          <w:rFonts w:ascii="Times New Roman" w:hAnsi="Times New Roman" w:cs="Times New Roman"/>
          <w:sz w:val="24"/>
          <w:szCs w:val="24"/>
        </w:rPr>
        <w:t>in</w:t>
      </w:r>
      <w:r w:rsidRPr="00817F11">
        <w:rPr>
          <w:rFonts w:ascii="Times New Roman" w:hAnsi="Times New Roman" w:cs="Times New Roman"/>
          <w:sz w:val="24"/>
          <w:szCs w:val="24"/>
        </w:rPr>
        <w:t xml:space="preserve"> the OFP team, following the diagnostic classification of primary headaches by the International Headache Society (IHS)</w:t>
      </w:r>
      <w:r w:rsidR="005F5E59">
        <w:rPr>
          <w:rFonts w:ascii="Times New Roman" w:hAnsi="Times New Roman" w:cs="Times New Roman"/>
          <w:sz w:val="24"/>
          <w:szCs w:val="24"/>
        </w:rPr>
        <w:t xml:space="preserve"> </w:t>
      </w:r>
      <w:r w:rsidR="005F5E59">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{"citationItems":[{"id":"ITEM-1","itemData":{"DOI":"10.1177/0333102413485658","ISSN":"0333-1024","container-title":"Cephalalgia","id":"ITEM-1","issue":"9","issued":{"date-parts":[["2013","7","14"]]},"page":"629-808","title":"The International Classification of Headache Disorders, 3rd edition (beta version)","type":"article-journal","volume":"33"},"uris":["http://www.mendeley.com/documents/?uuid=272cb75a-302e-4980-af81-4b5e2036df1e"]}],"mendeley":{"formattedCitation":"&lt;sup&gt;21&lt;/sup&gt;","plainTextFormattedCitation":"21","previouslyFormattedCitation":"&lt;sup&gt;21&lt;/sup&gt;"},"properties":{"noteIndex":0},"schema":"https://github.com/citation-style-language/schema/raw/master/csl-citation.json"}</w:instrText>
      </w:r>
      <w:r w:rsidR="005F5E59">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21</w:t>
      </w:r>
      <w:r w:rsidR="005F5E59">
        <w:rPr>
          <w:rFonts w:ascii="Times New Roman" w:hAnsi="Times New Roman" w:cs="Times New Roman"/>
          <w:sz w:val="24"/>
          <w:szCs w:val="24"/>
        </w:rPr>
        <w:fldChar w:fldCharType="end"/>
      </w:r>
      <w:r w:rsidRPr="00817F11">
        <w:rPr>
          <w:rFonts w:ascii="Times New Roman" w:hAnsi="Times New Roman" w:cs="Times New Roman"/>
          <w:sz w:val="24"/>
          <w:szCs w:val="24"/>
        </w:rPr>
        <w:t xml:space="preserve">. Fibromyalgia was diagnosed based </w:t>
      </w:r>
      <w:r w:rsidRPr="00817F11">
        <w:rPr>
          <w:rFonts w:ascii="Times New Roman" w:hAnsi="Times New Roman" w:cs="Times New Roman"/>
          <w:sz w:val="24"/>
          <w:szCs w:val="24"/>
        </w:rPr>
        <w:lastRenderedPageBreak/>
        <w:t>on the criteria established by the American College of Rheumatology</w:t>
      </w:r>
      <w:r w:rsidR="005F5E59">
        <w:rPr>
          <w:rFonts w:ascii="Times New Roman" w:hAnsi="Times New Roman" w:cs="Times New Roman"/>
          <w:sz w:val="24"/>
          <w:szCs w:val="24"/>
        </w:rPr>
        <w:t xml:space="preserve"> </w:t>
      </w:r>
      <w:r w:rsidR="005F5E59">
        <w:rPr>
          <w:rFonts w:ascii="Times New Roman" w:hAnsi="Times New Roman" w:cs="Times New Roman"/>
          <w:sz w:val="24"/>
          <w:szCs w:val="24"/>
        </w:rPr>
        <w:fldChar w:fldCharType="begin" w:fldLock="1"/>
      </w:r>
      <w:r w:rsidR="00BF2356">
        <w:rPr>
          <w:rFonts w:ascii="Times New Roman" w:hAnsi="Times New Roman" w:cs="Times New Roman"/>
          <w:sz w:val="24"/>
          <w:szCs w:val="24"/>
        </w:rPr>
        <w:instrText>ADDIN CSL_CITATION {"citationItems":[{"id":"ITEM-1","itemData":{"DOI":"10.1016/j.semarthrit.2016.08.012","ISSN":"00490172","author":[{"dropping-particle":"","family":"Wolfe","given":"Frederick","non-dropping-particle":"","parse-names":false,"suffix":""},{"dropping-particle":"","family":"Clauw","given":"Daniel J.","non-dropping-particle":"","parse-names":false,"suffix":""},{"dropping-particle":"","family":"Fitzcharles","given":"Mary-Ann","non-dropping-particle":"","parse-names":false,"suffix":""},{"dropping-particle":"","family":"Goldenberg","given":"Don L.","non-dropping-particle":"","parse-names":false,"suffix":""},{"dropping-particle":"","family":"Häuser","given":"Winfried","non-dropping-particle":"","parse-names":false,"suffix":""},{"dropping-particle":"","family":"Katz","given":"Robert L.","non-dropping-particle":"","parse-names":false,"suffix":""},{"dropping-particle":"","family":"Mease","given":"Philip J.","non-dropping-particle":"","parse-names":false,"suffix":""},{"dropping-particle":"","family":"Russell","given":"Anthony S.","non-dropping-particle":"","parse-names":false,"suffix":""},{"dropping-particle":"","family":"Russell","given":"Irwin Jon","non-dropping-particle":"","parse-names":false,"suffix":""},{"dropping-particle":"","family":"Walitt","given":"Brian","non-dropping-particle":"","parse-names":false,"suffix":""}],"container-title":"Seminars in Arthritis and Rheumatism","id":"ITEM-1","issue":"3","issued":{"date-parts":[["2016","12"]]},"page":"319-329","title":"2016 Revisions to the 2010/2011 fibromyalgia diagnostic criteria","type":"article-journal","volume":"46"},"uris":["http://www.mendeley.com/documents/?uuid=9d5c83b9-aa32-45d2-b48f-8060bf1d1f90"]}],"mendeley":{"formattedCitation":"&lt;sup&gt;14&lt;/sup&gt;","plainTextFormattedCitation":"14","previouslyFormattedCitation":"&lt;sup&gt;14&lt;/sup&gt;"},"properties":{"noteIndex":0},"schema":"https://github.com/citation-style-language/schema/raw/master/csl-citation.json"}</w:instrText>
      </w:r>
      <w:r w:rsidR="005F5E59">
        <w:rPr>
          <w:rFonts w:ascii="Times New Roman" w:hAnsi="Times New Roman" w:cs="Times New Roman"/>
          <w:sz w:val="24"/>
          <w:szCs w:val="24"/>
        </w:rPr>
        <w:fldChar w:fldCharType="separate"/>
      </w:r>
      <w:r w:rsidR="005F5E59" w:rsidRPr="005F5E59">
        <w:rPr>
          <w:rFonts w:ascii="Times New Roman" w:hAnsi="Times New Roman" w:cs="Times New Roman"/>
          <w:noProof/>
          <w:sz w:val="24"/>
          <w:szCs w:val="24"/>
          <w:vertAlign w:val="superscript"/>
        </w:rPr>
        <w:t>14</w:t>
      </w:r>
      <w:r w:rsidR="005F5E59">
        <w:rPr>
          <w:rFonts w:ascii="Times New Roman" w:hAnsi="Times New Roman" w:cs="Times New Roman"/>
          <w:sz w:val="24"/>
          <w:szCs w:val="24"/>
        </w:rPr>
        <w:fldChar w:fldCharType="end"/>
      </w:r>
      <w:r w:rsidRPr="00817F11">
        <w:rPr>
          <w:rFonts w:ascii="Times New Roman" w:hAnsi="Times New Roman" w:cs="Times New Roman"/>
          <w:sz w:val="24"/>
          <w:szCs w:val="24"/>
        </w:rPr>
        <w:t>.</w:t>
      </w:r>
      <w:r w:rsidR="00715B4C">
        <w:rPr>
          <w:rFonts w:ascii="Times New Roman" w:hAnsi="Times New Roman" w:cs="Times New Roman"/>
          <w:sz w:val="24"/>
          <w:szCs w:val="24"/>
        </w:rPr>
        <w:t xml:space="preserve"> </w:t>
      </w:r>
      <w:r w:rsidR="00F450F6" w:rsidRPr="00F450F6">
        <w:rPr>
          <w:rFonts w:ascii="Times New Roman" w:hAnsi="Times New Roman" w:cs="Times New Roman"/>
          <w:sz w:val="24"/>
          <w:szCs w:val="24"/>
        </w:rPr>
        <w:t>Consequently</w:t>
      </w:r>
      <w:r w:rsidR="000863BD">
        <w:rPr>
          <w:rFonts w:ascii="Times New Roman" w:hAnsi="Times New Roman" w:cs="Times New Roman"/>
          <w:sz w:val="24"/>
          <w:szCs w:val="24"/>
        </w:rPr>
        <w:t xml:space="preserve">, </w:t>
      </w:r>
      <w:r w:rsidR="00F450F6" w:rsidRPr="00F450F6">
        <w:rPr>
          <w:rFonts w:ascii="Times New Roman" w:hAnsi="Times New Roman" w:cs="Times New Roman"/>
          <w:sz w:val="24"/>
          <w:szCs w:val="24"/>
        </w:rPr>
        <w:t>our study included distinct population group</w:t>
      </w:r>
      <w:r w:rsidR="00F450F6">
        <w:rPr>
          <w:rFonts w:ascii="Times New Roman" w:hAnsi="Times New Roman" w:cs="Times New Roman"/>
          <w:sz w:val="24"/>
          <w:szCs w:val="24"/>
        </w:rPr>
        <w:t>s:</w:t>
      </w:r>
      <w:r w:rsidR="000863BD">
        <w:rPr>
          <w:rFonts w:ascii="Times New Roman" w:hAnsi="Times New Roman" w:cs="Times New Roman"/>
          <w:sz w:val="24"/>
          <w:szCs w:val="24"/>
        </w:rPr>
        <w:t xml:space="preserve"> TMD-only, TMD with comorbid migraine (TMD MG), TMD with comorbid fibromyalgia (TMD FM) and TMD with comorbid together migraine and fibromyalgia (TMD MG FM). </w:t>
      </w:r>
      <w:r w:rsidR="00411334">
        <w:rPr>
          <w:rFonts w:ascii="Times New Roman" w:hAnsi="Times New Roman" w:cs="Times New Roman"/>
          <w:sz w:val="24"/>
          <w:szCs w:val="24"/>
        </w:rPr>
        <w:t xml:space="preserve">Further </w:t>
      </w:r>
      <w:proofErr w:type="gramStart"/>
      <w:r w:rsidR="00411334">
        <w:rPr>
          <w:rFonts w:ascii="Times New Roman" w:hAnsi="Times New Roman" w:cs="Times New Roman"/>
          <w:sz w:val="24"/>
          <w:szCs w:val="24"/>
        </w:rPr>
        <w:t>analysis based</w:t>
      </w:r>
      <w:proofErr w:type="gramEnd"/>
      <w:r w:rsidR="00411334">
        <w:rPr>
          <w:rFonts w:ascii="Times New Roman" w:hAnsi="Times New Roman" w:cs="Times New Roman"/>
          <w:sz w:val="24"/>
          <w:szCs w:val="24"/>
        </w:rPr>
        <w:t xml:space="preserve"> number of comorbidities, we grouped study population into TMD-only group, TMD with one comorbidity (MG or FM) and TMD with two comorbidities (MG and FM). </w:t>
      </w:r>
      <w:r w:rsidR="00F450F6" w:rsidRPr="00F450F6">
        <w:rPr>
          <w:rFonts w:ascii="Times New Roman" w:hAnsi="Times New Roman" w:cs="Times New Roman"/>
          <w:sz w:val="24"/>
          <w:szCs w:val="24"/>
        </w:rPr>
        <w:t>To collect data on psychometric measures</w:t>
      </w:r>
      <w:r w:rsidR="00F450F6">
        <w:rPr>
          <w:rFonts w:ascii="Times New Roman" w:hAnsi="Times New Roman" w:cs="Times New Roman"/>
          <w:sz w:val="24"/>
          <w:szCs w:val="24"/>
        </w:rPr>
        <w:t>, t</w:t>
      </w:r>
      <w:r w:rsidR="00635AC9" w:rsidRPr="00635AC9">
        <w:rPr>
          <w:rFonts w:ascii="Times New Roman" w:hAnsi="Times New Roman" w:cs="Times New Roman"/>
          <w:sz w:val="24"/>
          <w:szCs w:val="24"/>
        </w:rPr>
        <w:t xml:space="preserve">he completion of psychometric questionnaires was facilitated through Integrating Mental and Physical Healthcare: Research Training and Services (IMPARTS), a web-based screening system implemented by King's College Hospital. </w:t>
      </w:r>
      <w:r w:rsidR="00F450F6" w:rsidRPr="00F450F6">
        <w:rPr>
          <w:rFonts w:ascii="Times New Roman" w:hAnsi="Times New Roman" w:cs="Times New Roman"/>
          <w:sz w:val="24"/>
          <w:szCs w:val="24"/>
        </w:rPr>
        <w:t>All individual data were anonymized and screened to ensure proper consent was obtained for research purposes.</w:t>
      </w:r>
    </w:p>
    <w:p w14:paraId="0B4D9F36" w14:textId="77777777" w:rsidR="00635AC9" w:rsidRDefault="00635AC9" w:rsidP="00436C51">
      <w:pPr>
        <w:spacing w:after="0" w:line="480" w:lineRule="auto"/>
        <w:jc w:val="thaiDistribute"/>
        <w:rPr>
          <w:rFonts w:ascii="Times New Roman" w:hAnsi="Times New Roman" w:cs="Times New Roman"/>
          <w:sz w:val="24"/>
          <w:szCs w:val="24"/>
        </w:rPr>
      </w:pPr>
    </w:p>
    <w:p w14:paraId="5C0AD25B" w14:textId="2A19778F" w:rsidR="005F5E59" w:rsidRDefault="005F5E59" w:rsidP="00436C51">
      <w:pPr>
        <w:spacing w:after="0" w:line="480" w:lineRule="auto"/>
        <w:jc w:val="thaiDistribute"/>
        <w:rPr>
          <w:rFonts w:ascii="Times New Roman" w:hAnsi="Times New Roman" w:cs="Times New Roman"/>
          <w:b/>
          <w:bCs/>
          <w:sz w:val="24"/>
          <w:szCs w:val="24"/>
        </w:rPr>
      </w:pPr>
      <w:r w:rsidRPr="005F5E59">
        <w:rPr>
          <w:rFonts w:ascii="Times New Roman" w:hAnsi="Times New Roman" w:cs="Times New Roman"/>
          <w:b/>
          <w:bCs/>
          <w:sz w:val="24"/>
          <w:szCs w:val="24"/>
        </w:rPr>
        <w:t>Clinical and psychometric questionnaires</w:t>
      </w:r>
    </w:p>
    <w:p w14:paraId="02BD6D05" w14:textId="07F95BD0" w:rsidR="00817F11" w:rsidRDefault="005F5E59" w:rsidP="00507400">
      <w:pPr>
        <w:spacing w:line="480" w:lineRule="auto"/>
        <w:ind w:firstLine="720"/>
        <w:jc w:val="thaiDistribute"/>
        <w:rPr>
          <w:rFonts w:ascii="Times New Roman" w:hAnsi="Times New Roman" w:cs="Times New Roman"/>
          <w:sz w:val="24"/>
          <w:szCs w:val="24"/>
        </w:rPr>
      </w:pPr>
      <w:r w:rsidRPr="005F5E59">
        <w:rPr>
          <w:rFonts w:ascii="Times New Roman" w:hAnsi="Times New Roman" w:cs="Times New Roman"/>
          <w:b/>
          <w:bCs/>
          <w:sz w:val="24"/>
          <w:szCs w:val="24"/>
        </w:rPr>
        <w:t>Pain severity and pain interference</w:t>
      </w:r>
      <w:r>
        <w:rPr>
          <w:rFonts w:ascii="Times New Roman" w:hAnsi="Times New Roman" w:cs="Times New Roman"/>
          <w:sz w:val="24"/>
          <w:szCs w:val="24"/>
        </w:rPr>
        <w:t xml:space="preserve">. </w:t>
      </w:r>
      <w:r w:rsidR="00BF2356" w:rsidRPr="00BF2356">
        <w:rPr>
          <w:rFonts w:ascii="Times New Roman" w:hAnsi="Times New Roman" w:cs="Times New Roman"/>
          <w:sz w:val="24"/>
          <w:szCs w:val="24"/>
        </w:rPr>
        <w:t xml:space="preserve">The study assessed pain severity and pain interference using the Facial Pain Brief Pain Inventory (FPBPI) </w:t>
      </w:r>
      <w:r w:rsidR="00A44FFE">
        <w:rPr>
          <w:rFonts w:ascii="Times New Roman" w:hAnsi="Times New Roman" w:cs="Times New Roman"/>
          <w:sz w:val="24"/>
          <w:szCs w:val="24"/>
        </w:rPr>
        <w:t xml:space="preserve">for pain </w:t>
      </w:r>
      <w:r w:rsidR="00BF2356" w:rsidRPr="00BF2356">
        <w:rPr>
          <w:rFonts w:ascii="Times New Roman" w:hAnsi="Times New Roman" w:cs="Times New Roman"/>
          <w:sz w:val="24"/>
          <w:szCs w:val="24"/>
        </w:rPr>
        <w:t>over the past 7 days. The FPBPI</w:t>
      </w:r>
      <w:r w:rsidR="00BF2356">
        <w:rPr>
          <w:rFonts w:ascii="Times New Roman" w:hAnsi="Times New Roman" w:cs="Times New Roman"/>
          <w:sz w:val="24"/>
          <w:szCs w:val="24"/>
        </w:rPr>
        <w:t xml:space="preserve"> </w:t>
      </w:r>
      <w:r w:rsidR="00BF2356" w:rsidRPr="00BF2356">
        <w:rPr>
          <w:rFonts w:ascii="Times New Roman" w:hAnsi="Times New Roman" w:cs="Times New Roman"/>
          <w:sz w:val="24"/>
          <w:szCs w:val="24"/>
        </w:rPr>
        <w:t>has demonstrated good construct validity, specifically in its two-factor structure of pain intensity and pain interference</w:t>
      </w:r>
      <w:r w:rsidR="00BF2356">
        <w:rPr>
          <w:rFonts w:ascii="Times New Roman" w:hAnsi="Times New Roman" w:cs="Times New Roman"/>
          <w:sz w:val="24"/>
          <w:szCs w:val="24"/>
        </w:rPr>
        <w:t xml:space="preserve"> </w:t>
      </w:r>
      <w:r w:rsidR="00BF2356">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{"citationItems":[{"id":"ITEM-1","itemData":{"DOI":"10.3171/2010.1.JNS09669","ISSN":"0022-3085","author":[{"dropping-particle":"","family":"Lee","given":"John Y. K.","non-dropping-particle":"","parse-names":false,"suffix":""},{"dropping-particle":"","family":"Chen","given":"H. Isaac","non-dropping-particle":"","parse-names":false,"suffix":""},{"dropping-particle":"","family":"Urban","given":"Christopher","non-dropping-particle":"","parse-names":false,"suffix":""},{"dropping-particle":"","family":"Hojat","given":"Anahita","non-dropping-particle":"","parse-names":false,"suffix":""},{"dropping-particle":"","family":"Church","given":"Ephraim","non-dropping-particle":"","parse-names":false,"suffix":""},{"dropping-particle":"","family":"Xie","given":"Sharon X.","non-dropping-particle":"","parse-names":false,"suffix":""},{"dropping-particle":"","family":"Farrar","given":"John T.","non-dropping-particle":"","parse-names":false,"suffix":""}],"container-title":"Journal of Neurosurgery","id":"ITEM-1","issue":"3","issued":{"date-parts":[["2010","9"]]},"page":"516-523","title":"Development of and psychometric testing for the Brief Pain Inventory–Facial in patients with facial pain syndromes","type":"article-journal","volume":"113"},"uris":["http://www.mendeley.com/documents/?uuid=1a1c82c8-7c68-4337-8b16-67ded7b89954"]}],"mendeley":{"formattedCitation":"&lt;sup&gt;22&lt;/sup&gt;","plainTextFormattedCitation":"22","previouslyFormattedCitation":"&lt;sup&gt;22&lt;/sup&gt;"},"properties":{"noteIndex":0},"schema":"https://github.com/citation-style-language/schema/raw/master/csl-citation.json"}</w:instrText>
      </w:r>
      <w:r w:rsidR="00BF2356">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22</w:t>
      </w:r>
      <w:r w:rsidR="00BF2356">
        <w:rPr>
          <w:rFonts w:ascii="Times New Roman" w:hAnsi="Times New Roman" w:cs="Times New Roman"/>
          <w:sz w:val="24"/>
          <w:szCs w:val="24"/>
        </w:rPr>
        <w:fldChar w:fldCharType="end"/>
      </w:r>
      <w:r w:rsidR="00BF2356" w:rsidRPr="00BF2356">
        <w:rPr>
          <w:rFonts w:ascii="Times New Roman" w:hAnsi="Times New Roman" w:cs="Times New Roman"/>
          <w:sz w:val="24"/>
          <w:szCs w:val="24"/>
        </w:rPr>
        <w:t xml:space="preserve">. This inventory is preferred due to its quick completion time, strong </w:t>
      </w:r>
      <w:proofErr w:type="spellStart"/>
      <w:r w:rsidR="00BF2356" w:rsidRPr="00BF2356">
        <w:rPr>
          <w:rFonts w:ascii="Times New Roman" w:hAnsi="Times New Roman" w:cs="Times New Roman"/>
          <w:sz w:val="24"/>
          <w:szCs w:val="24"/>
        </w:rPr>
        <w:t>clinimetric</w:t>
      </w:r>
      <w:proofErr w:type="spellEnd"/>
      <w:r w:rsidR="00BF2356" w:rsidRPr="00BF2356">
        <w:rPr>
          <w:rFonts w:ascii="Times New Roman" w:hAnsi="Times New Roman" w:cs="Times New Roman"/>
          <w:sz w:val="24"/>
          <w:szCs w:val="24"/>
        </w:rPr>
        <w:t xml:space="preserve"> properties, and endorsement by international consensus guidelines for chronic pain trials</w:t>
      </w:r>
      <w:r w:rsidR="00507400">
        <w:rPr>
          <w:rFonts w:ascii="Times New Roman" w:hAnsi="Times New Roman" w:cs="Times New Roman"/>
          <w:sz w:val="24"/>
          <w:szCs w:val="24"/>
        </w:rPr>
        <w:t xml:space="preserve"> </w:t>
      </w:r>
      <w:r w:rsidR="00507400">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hys.2015.07.001","ISSN":"18369553","author":[{"dropping-particle":"","family":"Poquet","given":"Nolwenn","non-dropping-particle":"","parse-names":false,"suffix":""},{"dropping-particle":"","family":"Lin","given":"Christine","non-dropping-particle":"","parse-names":false,"suffix":""}],"container-title":"Journal of Physiotherapy","id":"ITEM-1","issue":"1","issued":{"date-parts":[["2016","1"]]},"page":"52","title":"The Brief Pain Inventory (BPI)","type":"article-journal","volume":"62"},"uris":["http://www.mendeley.com/documents/?uuid=0233481d-ce90-4ad4-bc77-94a830eff91c"]}],"mendeley":{"formattedCitation":"&lt;sup&gt;23&lt;/sup&gt;","plainTextFormattedCitation":"23","previouslyFormattedCitation":"&lt;sup&gt;23&lt;/sup&gt;"},"properties":{"noteIndex":0},"schema":"https://github.com/citation-style-language/schema/raw/master/csl-citation.json"}</w:instrText>
      </w:r>
      <w:r w:rsidR="00507400">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23</w:t>
      </w:r>
      <w:r w:rsidR="00507400">
        <w:rPr>
          <w:rFonts w:ascii="Times New Roman" w:hAnsi="Times New Roman" w:cs="Times New Roman"/>
          <w:sz w:val="24"/>
          <w:szCs w:val="24"/>
        </w:rPr>
        <w:fldChar w:fldCharType="end"/>
      </w:r>
      <w:r w:rsidR="00BF2356" w:rsidRPr="00BF2356">
        <w:rPr>
          <w:rFonts w:ascii="Times New Roman" w:hAnsi="Times New Roman" w:cs="Times New Roman"/>
          <w:sz w:val="24"/>
          <w:szCs w:val="24"/>
        </w:rPr>
        <w:t xml:space="preserve">. </w:t>
      </w:r>
      <w:r w:rsidR="00507400" w:rsidRPr="00BF2356">
        <w:rPr>
          <w:rFonts w:ascii="Times New Roman" w:hAnsi="Times New Roman" w:cs="Times New Roman"/>
          <w:sz w:val="24"/>
          <w:szCs w:val="24"/>
        </w:rPr>
        <w:t>Pa</w:t>
      </w:r>
      <w:r w:rsidR="00507400">
        <w:rPr>
          <w:rFonts w:ascii="Times New Roman" w:hAnsi="Times New Roman" w:cs="Times New Roman"/>
          <w:sz w:val="24"/>
          <w:szCs w:val="24"/>
        </w:rPr>
        <w:t>tients</w:t>
      </w:r>
      <w:r w:rsidR="00BF2356" w:rsidRPr="00BF2356">
        <w:rPr>
          <w:rFonts w:ascii="Times New Roman" w:hAnsi="Times New Roman" w:cs="Times New Roman"/>
          <w:sz w:val="24"/>
          <w:szCs w:val="24"/>
        </w:rPr>
        <w:t xml:space="preserve"> were asked to </w:t>
      </w:r>
      <w:r w:rsidR="00507400">
        <w:rPr>
          <w:rFonts w:ascii="Times New Roman" w:hAnsi="Times New Roman" w:cs="Times New Roman"/>
          <w:sz w:val="24"/>
          <w:szCs w:val="24"/>
        </w:rPr>
        <w:t xml:space="preserve">give </w:t>
      </w:r>
      <w:r w:rsidR="00BF2356" w:rsidRPr="00BF2356">
        <w:rPr>
          <w:rFonts w:ascii="Times New Roman" w:hAnsi="Times New Roman" w:cs="Times New Roman"/>
          <w:sz w:val="24"/>
          <w:szCs w:val="24"/>
        </w:rPr>
        <w:t xml:space="preserve">their level of pain </w:t>
      </w:r>
      <w:r w:rsidR="00507400">
        <w:rPr>
          <w:rFonts w:ascii="Times New Roman" w:hAnsi="Times New Roman" w:cs="Times New Roman"/>
          <w:sz w:val="24"/>
          <w:szCs w:val="24"/>
        </w:rPr>
        <w:t xml:space="preserve">intensity </w:t>
      </w:r>
      <w:r w:rsidR="00BF2356" w:rsidRPr="00BF2356">
        <w:rPr>
          <w:rFonts w:ascii="Times New Roman" w:hAnsi="Times New Roman" w:cs="Times New Roman"/>
          <w:sz w:val="24"/>
          <w:szCs w:val="24"/>
        </w:rPr>
        <w:t>or interference on an 11-point scale, with 0 indicating "no pain" or "does not interfere" and 10 representing "pain as bad as you can imagine" or "completely interferes."</w:t>
      </w:r>
    </w:p>
    <w:p w14:paraId="35DD11C0" w14:textId="057AA692" w:rsidR="00507400" w:rsidRDefault="00507400" w:rsidP="00507400">
      <w:pPr>
        <w:spacing w:line="480" w:lineRule="auto"/>
        <w:ind w:firstLine="720"/>
        <w:jc w:val="thaiDistribute"/>
        <w:rPr>
          <w:rFonts w:ascii="Times New Roman" w:hAnsi="Times New Roman" w:cs="Times New Roman"/>
          <w:sz w:val="24"/>
          <w:szCs w:val="24"/>
        </w:rPr>
      </w:pPr>
      <w:r w:rsidRPr="00507400">
        <w:rPr>
          <w:rFonts w:ascii="Times New Roman" w:hAnsi="Times New Roman" w:cs="Times New Roman"/>
          <w:b/>
          <w:bCs/>
          <w:sz w:val="24"/>
          <w:szCs w:val="24"/>
        </w:rPr>
        <w:t>Graded Chronic Pain</w:t>
      </w:r>
      <w:r w:rsidRPr="00507400">
        <w:rPr>
          <w:rFonts w:ascii="Times New Roman" w:hAnsi="Times New Roman" w:cs="Times New Roman"/>
          <w:sz w:val="24"/>
          <w:szCs w:val="24"/>
        </w:rPr>
        <w:t xml:space="preserve"> </w:t>
      </w:r>
      <w:r w:rsidRPr="00507400">
        <w:rPr>
          <w:rFonts w:ascii="Times New Roman" w:hAnsi="Times New Roman" w:cs="Times New Roman"/>
          <w:b/>
          <w:bCs/>
          <w:sz w:val="24"/>
          <w:szCs w:val="24"/>
        </w:rPr>
        <w:t xml:space="preserve">Scale </w:t>
      </w:r>
      <w:r w:rsidRPr="00507400">
        <w:rPr>
          <w:rFonts w:ascii="Times New Roman" w:hAnsi="Times New Roman" w:cs="Times New Roman"/>
          <w:b/>
          <w:bCs/>
          <w:iCs/>
          <w:sz w:val="24"/>
          <w:szCs w:val="24"/>
          <w:lang w:val="en-GB"/>
        </w:rPr>
        <w:t>(GCPS)</w:t>
      </w:r>
      <w:r>
        <w:rPr>
          <w:rFonts w:ascii="Times New Roman" w:hAnsi="Times New Roman" w:cs="Times New Roman"/>
          <w:sz w:val="24"/>
          <w:szCs w:val="24"/>
          <w:lang w:val="en-GB"/>
        </w:rPr>
        <w:t xml:space="preserve">. </w:t>
      </w:r>
      <w:r w:rsidR="00F9451B" w:rsidRPr="00F9451B">
        <w:rPr>
          <w:rFonts w:ascii="Times New Roman" w:hAnsi="Times New Roman" w:cs="Times New Roman"/>
          <w:sz w:val="24"/>
          <w:szCs w:val="24"/>
        </w:rPr>
        <w:t>Pain-related functional limitations were assessed using the GCPS, a comprehensive tool consisting of seven items</w:t>
      </w:r>
      <w:r w:rsidR="00F9451B">
        <w:rPr>
          <w:rFonts w:ascii="Times New Roman" w:hAnsi="Times New Roman" w:cs="Times New Roman"/>
          <w:sz w:val="24"/>
          <w:szCs w:val="24"/>
        </w:rPr>
        <w:t xml:space="preserve"> </w:t>
      </w:r>
      <w:r w:rsidR="00F9451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0304-3959(92)90154-4","ISSN":"0304-3959","author":[{"dropping-particle":"","family":"Korff","given":"Michael","non-dropping-particle":"Von","parse-names":false,"suffix":""},{"dropping-particle":"","family":"Ormel","given":"Johan","non-dropping-particle":"","parse-names":false,"suffix":""},{"dropping-particle":"","family":"Keefe","given":"Francis J.","non-dropping-particle":"","parse-names":false,"suffix":""},{"dropping-particle":"","family":"Dworkin","given":"Samuel F.","non-dropping-particle":"","parse-names":false,"suffix":""}],"container-title":"Pain","id":"ITEM-1","issue":"2","issued":{"date-parts":[["1992","8"]]},"page":"133-149","title":"Grading the severity of chronic pain","type":"article-journal","volume":"50"},"uris":["http://www.mendeley.com/documents/?uuid=01eed6b8-dd84-4c14-96b4-c05feb82ba19"]}],"mendeley":{"formattedCitation":"&lt;sup&gt;24&lt;/sup&gt;","plainTextFormattedCitation":"24","previouslyFormattedCitation":"&lt;sup&gt;24&lt;/sup&gt;"},"properties":{"noteIndex":0},"schema":"https://github.com/citation-style-language/schema/raw/master/csl-citation.json"}</w:instrText>
      </w:r>
      <w:r w:rsidR="00F9451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24</w:t>
      </w:r>
      <w:r w:rsidR="00F9451B">
        <w:rPr>
          <w:rFonts w:ascii="Times New Roman" w:hAnsi="Times New Roman" w:cs="Times New Roman"/>
          <w:sz w:val="24"/>
          <w:szCs w:val="24"/>
        </w:rPr>
        <w:fldChar w:fldCharType="end"/>
      </w:r>
      <w:r w:rsidR="00F9451B" w:rsidRPr="00F9451B">
        <w:rPr>
          <w:rFonts w:ascii="Times New Roman" w:hAnsi="Times New Roman" w:cs="Times New Roman"/>
          <w:sz w:val="24"/>
          <w:szCs w:val="24"/>
        </w:rPr>
        <w:t xml:space="preserve">. These items examine an individual's capacity to engage in regular daily activities during the preceding 30 days. The scale encompasses three questions related to pain intensity, three questions addressing pain-related functional limitations, and one question regarding the number of days during which the individual's activities were restricted </w:t>
      </w:r>
      <w:r w:rsidR="00F9451B" w:rsidRPr="00F9451B">
        <w:rPr>
          <w:rFonts w:ascii="Times New Roman" w:hAnsi="Times New Roman" w:cs="Times New Roman"/>
          <w:sz w:val="24"/>
          <w:szCs w:val="24"/>
        </w:rPr>
        <w:lastRenderedPageBreak/>
        <w:t>due to their symptoms. As a result, the scoring outcomes are classified into four categories: Grade I (low intensity and low disability), Grade II (high intensity and low disability), Grade III (high disability and moderate limitation), and Grade IV (high disability and severe limitation).</w:t>
      </w:r>
    </w:p>
    <w:p w14:paraId="46E89465" w14:textId="7F675C8A" w:rsidR="00F9451B" w:rsidRDefault="00F9451B" w:rsidP="00170D74">
      <w:pPr>
        <w:spacing w:line="480" w:lineRule="auto"/>
        <w:ind w:firstLine="720"/>
        <w:jc w:val="thaiDistribute"/>
        <w:rPr>
          <w:rFonts w:ascii="Times New Roman" w:hAnsi="Times New Roman" w:cs="Times New Roman"/>
          <w:sz w:val="24"/>
          <w:szCs w:val="24"/>
        </w:rPr>
      </w:pPr>
      <w:r w:rsidRPr="00F9451B">
        <w:rPr>
          <w:rFonts w:ascii="Times New Roman" w:hAnsi="Times New Roman" w:cs="Times New Roman"/>
          <w:b/>
          <w:bCs/>
          <w:sz w:val="24"/>
          <w:szCs w:val="24"/>
        </w:rPr>
        <w:t>Depression</w:t>
      </w:r>
      <w:r>
        <w:rPr>
          <w:rFonts w:ascii="Times New Roman" w:hAnsi="Times New Roman" w:cs="Times New Roman"/>
          <w:b/>
          <w:bCs/>
          <w:sz w:val="24"/>
          <w:szCs w:val="24"/>
        </w:rPr>
        <w:t xml:space="preserve">. </w:t>
      </w:r>
      <w:r w:rsidR="00170D74" w:rsidRPr="00170D74">
        <w:rPr>
          <w:rFonts w:ascii="Times New Roman" w:hAnsi="Times New Roman" w:cs="Times New Roman"/>
          <w:sz w:val="24"/>
          <w:szCs w:val="24"/>
        </w:rPr>
        <w:t>The Patient Health Questionnaire-9 (PHQ-9) is a well-established self-report instrument comprising nine items for the assessment of depression</w:t>
      </w:r>
      <w:r w:rsidR="00170D74">
        <w:rPr>
          <w:rFonts w:ascii="Times New Roman" w:hAnsi="Times New Roman" w:cs="Times New Roman"/>
          <w:sz w:val="24"/>
          <w:szCs w:val="24"/>
        </w:rPr>
        <w:t xml:space="preserve"> </w:t>
      </w:r>
      <w:r w:rsidR="00170D74">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{"citationItems":[{"id":"ITEM-1","itemData":{"DOI":"10.1046/j.1525-1497.2001.016009606.x","ISSN":"0884-8734","PMID":"11556941","abstract":"OBJECTIVE While considerable attention has focused on improving the detection of depression, assessment of severity is also important in guiding treatment decisions. Therefore, we examined the validity of a brief, new measure of depression severity. 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 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 CONCLUSION In addition to making criteria-based diagnoses of depressive disorders, the PHQ-9 is also a reliable and valid measure of depression severity. These characteristics plus its brevity make the PHQ-9 a useful clinical and research tool.","author":[{"dropping-particle":"","family":"Kroenke","given":"K","non-dropping-particle":"","parse-names":false,"suffix":""},{"dropping-particle":"","family":"Spitzer","given":"R L","non-dropping-particle":"","parse-names":false,"suffix":""},{"dropping-particle":"","family":"Williams","given":"J B","non-dropping-particle":"","parse-names":false,"suffix":""}],"container-title":"Journal of general internal medicine","id":"ITEM-1","issue":"9","issued":{"date-parts":[["2001","9"]]},"page":"606-13","title":"The PHQ-9: validity of a brief depression severity measure.","type":"article-journal","volume":"16"},"uris":["http://www.mendeley.com/documents/?uuid=c615561f-e58f-43a6-8649-ebdc7e480316"]}],"mendeley":{"formattedCitation":"&lt;sup&gt;25&lt;/sup&gt;","plainTextFormattedCitation":"25","previouslyFormattedCitation":"&lt;sup&gt;25&lt;/sup&gt;"},"properties":{"noteIndex":0},"schema":"https://github.com/citation-style-language/schema/raw/master/csl-citation.json"}</w:instrText>
      </w:r>
      <w:r w:rsidR="00170D74">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25</w:t>
      </w:r>
      <w:r w:rsidR="00170D74">
        <w:rPr>
          <w:rFonts w:ascii="Times New Roman" w:hAnsi="Times New Roman" w:cs="Times New Roman"/>
          <w:sz w:val="24"/>
          <w:szCs w:val="24"/>
        </w:rPr>
        <w:fldChar w:fldCharType="end"/>
      </w:r>
      <w:r w:rsidR="00170D74" w:rsidRPr="00170D74">
        <w:rPr>
          <w:rFonts w:ascii="Times New Roman" w:hAnsi="Times New Roman" w:cs="Times New Roman"/>
          <w:sz w:val="24"/>
          <w:szCs w:val="24"/>
        </w:rPr>
        <w:t xml:space="preserve">. It is widely </w:t>
      </w:r>
      <w:proofErr w:type="spellStart"/>
      <w:r w:rsidR="00170D74" w:rsidRPr="00170D74">
        <w:rPr>
          <w:rFonts w:ascii="Times New Roman" w:hAnsi="Times New Roman" w:cs="Times New Roman"/>
          <w:sz w:val="24"/>
          <w:szCs w:val="24"/>
        </w:rPr>
        <w:t>recogni</w:t>
      </w:r>
      <w:r w:rsidR="00170D74">
        <w:rPr>
          <w:rFonts w:ascii="Times New Roman" w:hAnsi="Times New Roman" w:cs="Times New Roman"/>
          <w:sz w:val="24"/>
          <w:szCs w:val="24"/>
        </w:rPr>
        <w:t>s</w:t>
      </w:r>
      <w:r w:rsidR="00170D74" w:rsidRPr="00170D74">
        <w:rPr>
          <w:rFonts w:ascii="Times New Roman" w:hAnsi="Times New Roman" w:cs="Times New Roman"/>
          <w:sz w:val="24"/>
          <w:szCs w:val="24"/>
        </w:rPr>
        <w:t>ed</w:t>
      </w:r>
      <w:proofErr w:type="spellEnd"/>
      <w:r w:rsidR="00170D74" w:rsidRPr="00170D74">
        <w:rPr>
          <w:rFonts w:ascii="Times New Roman" w:hAnsi="Times New Roman" w:cs="Times New Roman"/>
          <w:sz w:val="24"/>
          <w:szCs w:val="24"/>
        </w:rPr>
        <w:t xml:space="preserve"> as a reliable and valid measure of depression severity, making it </w:t>
      </w:r>
      <w:proofErr w:type="gramStart"/>
      <w:r w:rsidR="00170D74" w:rsidRPr="00170D74">
        <w:rPr>
          <w:rFonts w:ascii="Times New Roman" w:hAnsi="Times New Roman" w:cs="Times New Roman"/>
          <w:sz w:val="24"/>
          <w:szCs w:val="24"/>
        </w:rPr>
        <w:t>an</w:t>
      </w:r>
      <w:proofErr w:type="gramEnd"/>
      <w:r w:rsidR="00170D74" w:rsidRPr="00170D74">
        <w:rPr>
          <w:rFonts w:ascii="Times New Roman" w:hAnsi="Times New Roman" w:cs="Times New Roman"/>
          <w:sz w:val="24"/>
          <w:szCs w:val="24"/>
        </w:rPr>
        <w:t xml:space="preserve"> </w:t>
      </w:r>
      <w:r w:rsidR="00C511B9">
        <w:rPr>
          <w:rFonts w:ascii="Times New Roman" w:hAnsi="Times New Roman" w:cs="Times New Roman"/>
          <w:sz w:val="24"/>
          <w:szCs w:val="24"/>
        </w:rPr>
        <w:t>useful</w:t>
      </w:r>
      <w:r w:rsidR="00170D74" w:rsidRPr="00170D74">
        <w:rPr>
          <w:rFonts w:ascii="Times New Roman" w:hAnsi="Times New Roman" w:cs="Times New Roman"/>
          <w:sz w:val="24"/>
          <w:szCs w:val="24"/>
        </w:rPr>
        <w:t xml:space="preserve"> tool in both clinical practice and research.</w:t>
      </w:r>
      <w:r w:rsidR="00170D74">
        <w:rPr>
          <w:rFonts w:ascii="Times New Roman" w:hAnsi="Times New Roman" w:cs="Times New Roman"/>
          <w:sz w:val="24"/>
          <w:szCs w:val="24"/>
        </w:rPr>
        <w:t xml:space="preserve"> </w:t>
      </w:r>
      <w:r w:rsidRPr="00F9451B">
        <w:rPr>
          <w:rFonts w:ascii="Times New Roman" w:hAnsi="Times New Roman" w:cs="Times New Roman"/>
          <w:sz w:val="24"/>
          <w:szCs w:val="24"/>
        </w:rPr>
        <w:t>Depression severity is classified into five categories: absence of depression (scores 1 to 4), mild depression (scores 5 to 9), moderate depression (scores 10 to 14), moderately severe depression (scores 15 to 19), and severe depression (scores 20 to 27).</w:t>
      </w:r>
      <w:r>
        <w:rPr>
          <w:rFonts w:ascii="Times New Roman" w:hAnsi="Times New Roman" w:cs="Times New Roman"/>
          <w:sz w:val="24"/>
          <w:szCs w:val="24"/>
        </w:rPr>
        <w:t xml:space="preserve"> </w:t>
      </w:r>
    </w:p>
    <w:p w14:paraId="0FE65B1B" w14:textId="521932BA" w:rsidR="00E678A9" w:rsidRDefault="006D3867" w:rsidP="00E678A9">
      <w:pPr>
        <w:spacing w:line="480" w:lineRule="auto"/>
        <w:ind w:firstLine="720"/>
        <w:jc w:val="thaiDistribute"/>
        <w:rPr>
          <w:rFonts w:ascii="Times New Roman" w:hAnsi="Times New Roman" w:cs="Times New Roman"/>
          <w:sz w:val="24"/>
          <w:szCs w:val="24"/>
        </w:rPr>
      </w:pPr>
      <w:r w:rsidRPr="00E678A9">
        <w:rPr>
          <w:rFonts w:ascii="Times New Roman" w:hAnsi="Times New Roman" w:cs="Times New Roman"/>
          <w:b/>
          <w:bCs/>
          <w:sz w:val="24"/>
          <w:szCs w:val="24"/>
        </w:rPr>
        <w:t xml:space="preserve">Anxiety. </w:t>
      </w:r>
      <w:r w:rsidR="00E678A9" w:rsidRPr="00E678A9">
        <w:rPr>
          <w:rFonts w:ascii="Times New Roman" w:hAnsi="Times New Roman" w:cs="Times New Roman"/>
          <w:sz w:val="24"/>
          <w:szCs w:val="24"/>
        </w:rPr>
        <w:t xml:space="preserve">Anxiety levels were </w:t>
      </w:r>
      <w:r w:rsidR="00E678A9">
        <w:rPr>
          <w:rFonts w:ascii="Times New Roman" w:hAnsi="Times New Roman" w:cs="Times New Roman"/>
          <w:sz w:val="24"/>
          <w:szCs w:val="24"/>
        </w:rPr>
        <w:t>assessed</w:t>
      </w:r>
      <w:r w:rsidR="00E678A9" w:rsidRPr="00E678A9">
        <w:rPr>
          <w:rFonts w:ascii="Times New Roman" w:hAnsi="Times New Roman" w:cs="Times New Roman"/>
          <w:sz w:val="24"/>
          <w:szCs w:val="24"/>
        </w:rPr>
        <w:t xml:space="preserve"> using the General Anxiety Disorder scale (GAD-7), a self-report questionnaire widely </w:t>
      </w:r>
      <w:r w:rsidR="00E678A9">
        <w:rPr>
          <w:rFonts w:ascii="Times New Roman" w:hAnsi="Times New Roman" w:cs="Times New Roman"/>
          <w:sz w:val="24"/>
          <w:szCs w:val="24"/>
        </w:rPr>
        <w:t>used</w:t>
      </w:r>
      <w:r w:rsidR="00E678A9" w:rsidRPr="00E678A9">
        <w:rPr>
          <w:rFonts w:ascii="Times New Roman" w:hAnsi="Times New Roman" w:cs="Times New Roman"/>
          <w:sz w:val="24"/>
          <w:szCs w:val="24"/>
        </w:rPr>
        <w:t xml:space="preserve"> as a valid and efficient tool for anxiety screening in both clinical and research settings</w:t>
      </w:r>
      <w:r w:rsidR="00E678A9">
        <w:rPr>
          <w:rFonts w:ascii="Times New Roman" w:hAnsi="Times New Roman" w:cs="Times New Roman"/>
          <w:sz w:val="24"/>
          <w:szCs w:val="24"/>
        </w:rPr>
        <w:t xml:space="preserve"> </w:t>
      </w:r>
      <w:r w:rsidR="00E678A9">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{"citationItems":[{"id":"ITEM-1","itemData":{"DOI":"10.1001/archinte.166.10.1092","ISSN":"0003-9926","author":[{"dropping-particle":"","family":"Spitzer","given":"Robert L.","non-dropping-particle":"","parse-names":false,"suffix":""},{"dropping-particle":"","family":"Kroenke","given":"Kurt","non-dropping-particle":"","parse-names":false,"suffix":""},{"dropping-particle":"","family":"Williams","given":"Janet B. W.","non-dropping-particle":"","parse-names":false,"suffix":""},{"dropping-particle":"","family":"Löwe","given":"Bernd","non-dropping-particle":"","parse-names":false,"suffix":""}],"container-title":"Archives of Internal Medicine","id":"ITEM-1","issue":"10","issued":{"date-parts":[["2006","5","22"]]},"page":"1092","title":"A Brief Measure for Assessing Generalized Anxiety Disorder","type":"article-journal","volume":"166"},"uris":["http://www.mendeley.com/documents/?uuid=07ddf4f2-e09d-4e3e-a715-cda9fd9946f4"]}],"mendeley":{"formattedCitation":"&lt;sup&gt;26&lt;/sup&gt;","plainTextFormattedCitation":"26","previouslyFormattedCitation":"&lt;sup&gt;26&lt;/sup&gt;"},"properties":{"noteIndex":0},"schema":"https://github.com/citation-style-language/schema/raw/master/csl-citation.json"}</w:instrText>
      </w:r>
      <w:r w:rsidR="00E678A9">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26</w:t>
      </w:r>
      <w:r w:rsidR="00E678A9">
        <w:rPr>
          <w:rFonts w:ascii="Times New Roman" w:hAnsi="Times New Roman" w:cs="Times New Roman"/>
          <w:sz w:val="24"/>
          <w:szCs w:val="24"/>
        </w:rPr>
        <w:fldChar w:fldCharType="end"/>
      </w:r>
      <w:r w:rsidR="00E678A9" w:rsidRPr="00E678A9">
        <w:rPr>
          <w:rFonts w:ascii="Times New Roman" w:hAnsi="Times New Roman" w:cs="Times New Roman"/>
          <w:sz w:val="24"/>
          <w:szCs w:val="24"/>
        </w:rPr>
        <w:t xml:space="preserve">. The GAD-7 comprises seven items and enables the classification of anxiety severity into four categories: </w:t>
      </w:r>
      <w:r w:rsidR="00E678A9">
        <w:rPr>
          <w:rFonts w:ascii="Times New Roman" w:hAnsi="Times New Roman" w:cs="Times New Roman"/>
          <w:sz w:val="24"/>
          <w:szCs w:val="24"/>
        </w:rPr>
        <w:t>no</w:t>
      </w:r>
      <w:r w:rsidR="00E678A9" w:rsidRPr="00E678A9">
        <w:rPr>
          <w:rFonts w:ascii="Times New Roman" w:hAnsi="Times New Roman" w:cs="Times New Roman"/>
          <w:sz w:val="24"/>
          <w:szCs w:val="24"/>
        </w:rPr>
        <w:t xml:space="preserve"> anxiety (scores 0 to 4), mild anxiety (scores 5 to 9), moderate anxiety (scores 10 to 14), and severe anxiety (scores 15 to 21).</w:t>
      </w:r>
    </w:p>
    <w:p w14:paraId="3EF6054E" w14:textId="6EA77AF9" w:rsidR="00817F11" w:rsidRDefault="00BB181E" w:rsidP="00F431BE">
      <w:pPr>
        <w:spacing w:after="0" w:line="480" w:lineRule="auto"/>
        <w:ind w:firstLine="720"/>
        <w:jc w:val="thaiDistribute"/>
        <w:rPr>
          <w:rFonts w:ascii="Times New Roman" w:hAnsi="Times New Roman" w:cs="Times New Roman"/>
          <w:sz w:val="24"/>
          <w:szCs w:val="24"/>
        </w:rPr>
      </w:pPr>
      <w:r w:rsidRPr="00BB181E">
        <w:rPr>
          <w:rFonts w:ascii="Times New Roman" w:hAnsi="Times New Roman" w:cs="Times New Roman"/>
          <w:b/>
          <w:bCs/>
          <w:sz w:val="24"/>
          <w:szCs w:val="24"/>
        </w:rPr>
        <w:t>Quality of life (QoL).</w:t>
      </w:r>
      <w:r>
        <w:rPr>
          <w:rFonts w:ascii="Times New Roman" w:hAnsi="Times New Roman" w:cs="Times New Roman"/>
          <w:sz w:val="24"/>
          <w:szCs w:val="24"/>
        </w:rPr>
        <w:t xml:space="preserve"> </w:t>
      </w:r>
      <w:r w:rsidR="0024465C" w:rsidRPr="0024465C">
        <w:rPr>
          <w:rFonts w:ascii="Times New Roman" w:hAnsi="Times New Roman" w:cs="Times New Roman"/>
          <w:sz w:val="24"/>
          <w:szCs w:val="24"/>
        </w:rPr>
        <w:t xml:space="preserve">The impact of pain on </w:t>
      </w:r>
      <w:r w:rsidR="00C511B9">
        <w:rPr>
          <w:rFonts w:ascii="Times New Roman" w:hAnsi="Times New Roman" w:cs="Times New Roman"/>
          <w:sz w:val="24"/>
          <w:szCs w:val="24"/>
        </w:rPr>
        <w:t>QoL</w:t>
      </w:r>
      <w:r w:rsidR="0024465C" w:rsidRPr="0024465C">
        <w:rPr>
          <w:rFonts w:ascii="Times New Roman" w:hAnsi="Times New Roman" w:cs="Times New Roman"/>
          <w:sz w:val="24"/>
          <w:szCs w:val="24"/>
        </w:rPr>
        <w:t xml:space="preserve"> was assessed using EQ-5D questionnaire, which were </w:t>
      </w:r>
      <w:r w:rsidR="0024465C">
        <w:rPr>
          <w:rFonts w:ascii="Times New Roman" w:hAnsi="Times New Roman" w:cs="Times New Roman"/>
          <w:sz w:val="24"/>
          <w:szCs w:val="24"/>
        </w:rPr>
        <w:t>mainly</w:t>
      </w:r>
      <w:r w:rsidR="0024465C" w:rsidRPr="0024465C">
        <w:rPr>
          <w:rFonts w:ascii="Times New Roman" w:hAnsi="Times New Roman" w:cs="Times New Roman"/>
          <w:sz w:val="24"/>
          <w:szCs w:val="24"/>
        </w:rPr>
        <w:t xml:space="preserve"> designed for self-completion</w:t>
      </w:r>
      <w:r w:rsidR="00980AA2">
        <w:rPr>
          <w:rFonts w:ascii="Times New Roman" w:hAnsi="Times New Roman" w:cs="Times New Roman"/>
          <w:sz w:val="24"/>
          <w:szCs w:val="24"/>
        </w:rPr>
        <w:t xml:space="preserve"> </w:t>
      </w:r>
      <w:r w:rsidR="00980AA2">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10.3109/07853890109002087","ISSN":"0785-3890","author":[{"dropping-particle":"","family":"Rabin","given":"Rosalind","non-dropping-particle":"","parse-names":false,"suffix":""},{"dropping-particle":"de","family":"Charro","given":"Frank","non-dropping-particle":"","parse-names":false,"suffix":""}],"container-title":"Annals of Medicine","id":"ITEM-1","issue":"5","issued":{"date-parts":[["2001","1","8"]]},"page":"337-343","title":"EQ-SD: a measure of health status from the EuroQol Group","type":"article-journal","volume":"33"},"uris":["http://www.mendeley.com/documents/?uuid=c75178f3-e220-4c69-a128-d989c774c930"]}],"mendeley":{"formattedCitation":"&lt;sup&gt;27&lt;/sup&gt;","plainTextFormattedCitation":"27","previouslyFormattedCitation":"&lt;sup&gt;27&lt;/sup&gt;"},"properties":{"noteIndex":0},"schema":"https://github.com/citation-style-language/schema/raw/master/csl-citation.json"}</w:instrText>
      </w:r>
      <w:r w:rsidR="00980AA2">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27</w:t>
      </w:r>
      <w:r w:rsidR="00980AA2">
        <w:rPr>
          <w:rFonts w:ascii="Times New Roman" w:hAnsi="Times New Roman" w:cs="Times New Roman"/>
          <w:sz w:val="24"/>
          <w:szCs w:val="24"/>
        </w:rPr>
        <w:fldChar w:fldCharType="end"/>
      </w:r>
      <w:r w:rsidR="0024465C" w:rsidRPr="0024465C">
        <w:rPr>
          <w:rFonts w:ascii="Times New Roman" w:hAnsi="Times New Roman" w:cs="Times New Roman"/>
          <w:sz w:val="24"/>
          <w:szCs w:val="24"/>
        </w:rPr>
        <w:t xml:space="preserve">. The term '5D' in its name signifies its </w:t>
      </w:r>
      <w:r w:rsidR="00C511B9">
        <w:rPr>
          <w:rFonts w:ascii="Times New Roman" w:hAnsi="Times New Roman" w:cs="Times New Roman"/>
          <w:sz w:val="24"/>
          <w:szCs w:val="24"/>
        </w:rPr>
        <w:t>use</w:t>
      </w:r>
      <w:r w:rsidR="0024465C" w:rsidRPr="0024465C">
        <w:rPr>
          <w:rFonts w:ascii="Times New Roman" w:hAnsi="Times New Roman" w:cs="Times New Roman"/>
          <w:sz w:val="24"/>
          <w:szCs w:val="24"/>
        </w:rPr>
        <w:t xml:space="preserve"> of five dimensions to describe different aspects of health: Mobility, Usual Activities, Self-care, Pain </w:t>
      </w:r>
      <w:r w:rsidR="0024465C">
        <w:rPr>
          <w:rFonts w:ascii="Times New Roman" w:hAnsi="Times New Roman" w:cs="Times New Roman"/>
          <w:sz w:val="24"/>
          <w:szCs w:val="24"/>
        </w:rPr>
        <w:t xml:space="preserve">and </w:t>
      </w:r>
      <w:r w:rsidR="0024465C" w:rsidRPr="0024465C">
        <w:rPr>
          <w:rFonts w:ascii="Times New Roman" w:hAnsi="Times New Roman" w:cs="Times New Roman"/>
          <w:sz w:val="24"/>
          <w:szCs w:val="24"/>
        </w:rPr>
        <w:t xml:space="preserve">Discomfort, and Anxiety </w:t>
      </w:r>
      <w:r w:rsidR="0024465C">
        <w:rPr>
          <w:rFonts w:ascii="Times New Roman" w:hAnsi="Times New Roman" w:cs="Times New Roman"/>
          <w:sz w:val="24"/>
          <w:szCs w:val="24"/>
        </w:rPr>
        <w:t>and</w:t>
      </w:r>
      <w:r w:rsidR="0024465C" w:rsidRPr="0024465C">
        <w:rPr>
          <w:rFonts w:ascii="Times New Roman" w:hAnsi="Times New Roman" w:cs="Times New Roman"/>
          <w:sz w:val="24"/>
          <w:szCs w:val="24"/>
        </w:rPr>
        <w:t xml:space="preserve"> Depression. The EQ-5D questionnaire consists of two parts. The first part is the descriptive system, where patients were asked to indicate the level of </w:t>
      </w:r>
      <w:proofErr w:type="gramStart"/>
      <w:r w:rsidR="00980AA2" w:rsidRPr="0024465C">
        <w:rPr>
          <w:rFonts w:ascii="Times New Roman" w:hAnsi="Times New Roman" w:cs="Times New Roman"/>
          <w:sz w:val="24"/>
          <w:szCs w:val="24"/>
        </w:rPr>
        <w:t>difficulty</w:t>
      </w:r>
      <w:proofErr w:type="gramEnd"/>
      <w:r w:rsidR="00980AA2">
        <w:rPr>
          <w:rFonts w:ascii="Times New Roman" w:hAnsi="Times New Roman" w:cs="Times New Roman"/>
          <w:sz w:val="24"/>
          <w:szCs w:val="24"/>
        </w:rPr>
        <w:t xml:space="preserve"> </w:t>
      </w:r>
      <w:r w:rsidR="0024465C" w:rsidRPr="0024465C">
        <w:rPr>
          <w:rFonts w:ascii="Times New Roman" w:hAnsi="Times New Roman" w:cs="Times New Roman"/>
          <w:sz w:val="24"/>
          <w:szCs w:val="24"/>
        </w:rPr>
        <w:t>they experience on each of th</w:t>
      </w:r>
      <w:r w:rsidR="0024465C">
        <w:rPr>
          <w:rFonts w:ascii="Times New Roman" w:hAnsi="Times New Roman" w:cs="Times New Roman"/>
          <w:sz w:val="24"/>
          <w:szCs w:val="24"/>
        </w:rPr>
        <w:t>ose</w:t>
      </w:r>
      <w:r w:rsidR="0024465C" w:rsidRPr="0024465C">
        <w:rPr>
          <w:rFonts w:ascii="Times New Roman" w:hAnsi="Times New Roman" w:cs="Times New Roman"/>
          <w:sz w:val="24"/>
          <w:szCs w:val="24"/>
        </w:rPr>
        <w:t xml:space="preserve"> five dimensions. The second is the Visual Analogue Scale (VAS), which allows respondents to provide an overall assessment of their health on a scale ranging from 0 (the worst imaginable health) to 100 (the best imaginable health).</w:t>
      </w:r>
    </w:p>
    <w:p w14:paraId="676E00A0" w14:textId="77777777" w:rsidR="00980AA2" w:rsidRPr="00E678A9" w:rsidRDefault="00980AA2" w:rsidP="00F431BE">
      <w:pPr>
        <w:spacing w:after="0" w:line="480" w:lineRule="auto"/>
        <w:ind w:firstLine="720"/>
        <w:jc w:val="thaiDistribute"/>
        <w:rPr>
          <w:rFonts w:ascii="Times New Roman" w:hAnsi="Times New Roman" w:cs="Times New Roman"/>
          <w:sz w:val="24"/>
          <w:szCs w:val="24"/>
        </w:rPr>
      </w:pPr>
    </w:p>
    <w:p w14:paraId="452203BD" w14:textId="6A7B2919" w:rsidR="00980AA2" w:rsidRDefault="00980AA2" w:rsidP="00F431BE">
      <w:pPr>
        <w:spacing w:after="0" w:line="480" w:lineRule="auto"/>
        <w:rPr>
          <w:rFonts w:ascii="Times New Roman" w:hAnsi="Times New Roman" w:cs="Times New Roman"/>
          <w:b/>
          <w:sz w:val="24"/>
          <w:szCs w:val="24"/>
        </w:rPr>
      </w:pPr>
      <w:r w:rsidRPr="00F35A62">
        <w:rPr>
          <w:rFonts w:ascii="Times New Roman" w:hAnsi="Times New Roman" w:cs="Times New Roman"/>
          <w:b/>
          <w:sz w:val="24"/>
          <w:szCs w:val="24"/>
        </w:rPr>
        <w:lastRenderedPageBreak/>
        <w:t>Statistical analysis</w:t>
      </w:r>
    </w:p>
    <w:p w14:paraId="5F0BA120" w14:textId="3FDE8070" w:rsidR="0016416B" w:rsidRDefault="00A044A1" w:rsidP="00A044A1">
      <w:pPr>
        <w:spacing w:after="0" w:line="480" w:lineRule="auto"/>
        <w:jc w:val="thaiDistribute"/>
        <w:rPr>
          <w:rFonts w:ascii="Times New Roman" w:hAnsi="Times New Roman" w:cs="Times New Roman"/>
          <w:bCs/>
          <w:sz w:val="24"/>
          <w:szCs w:val="24"/>
        </w:rPr>
      </w:pPr>
      <w:r w:rsidRPr="00A044A1">
        <w:rPr>
          <w:rFonts w:ascii="Times New Roman" w:hAnsi="Times New Roman" w:cs="Times New Roman"/>
          <w:bCs/>
          <w:sz w:val="24"/>
          <w:szCs w:val="24"/>
        </w:rPr>
        <w:t xml:space="preserve">Demographic data and continuous variables were reported as percentages or mean with standard deviation (SD). The Chi-square test was employed to analyze categorical variables, while the comparison of continuous variables was carried out using either one-way analysis of variance (ANOVA) or the Kruskal-Wallis H test, depending on the distribution of the data. If significant differences between groups were observed, post hoc tests such as pairwise t-tests, post hoc Bonferroni's test, and Dunnett's T3 were conducted. </w:t>
      </w:r>
      <w:r w:rsidR="00907FAE">
        <w:rPr>
          <w:rFonts w:ascii="Times New Roman" w:hAnsi="Times New Roman" w:cs="Times New Roman"/>
          <w:bCs/>
          <w:sz w:val="24"/>
          <w:szCs w:val="24"/>
        </w:rPr>
        <w:t xml:space="preserve">The </w:t>
      </w:r>
      <w:r w:rsidR="00907FAE" w:rsidRPr="00A044A1">
        <w:rPr>
          <w:rFonts w:ascii="Times New Roman" w:hAnsi="Times New Roman" w:cs="Times New Roman"/>
          <w:bCs/>
          <w:sz w:val="24"/>
          <w:szCs w:val="24"/>
        </w:rPr>
        <w:t xml:space="preserve">linear regression analysis was </w:t>
      </w:r>
      <w:r w:rsidR="00907FAE">
        <w:rPr>
          <w:rFonts w:ascii="Times New Roman" w:hAnsi="Times New Roman" w:cs="Times New Roman"/>
          <w:bCs/>
          <w:sz w:val="24"/>
          <w:szCs w:val="24"/>
        </w:rPr>
        <w:t>performed</w:t>
      </w:r>
      <w:r w:rsidR="00907FAE" w:rsidRPr="00A044A1">
        <w:rPr>
          <w:rFonts w:ascii="Times New Roman" w:hAnsi="Times New Roman" w:cs="Times New Roman"/>
          <w:bCs/>
          <w:sz w:val="24"/>
          <w:szCs w:val="24"/>
        </w:rPr>
        <w:t xml:space="preserve"> </w:t>
      </w:r>
      <w:r w:rsidR="00907FAE">
        <w:rPr>
          <w:rFonts w:ascii="Times New Roman" w:hAnsi="Times New Roman" w:cs="Times New Roman"/>
          <w:bCs/>
          <w:sz w:val="24"/>
          <w:szCs w:val="24"/>
        </w:rPr>
        <w:t>t</w:t>
      </w:r>
      <w:r w:rsidRPr="00A044A1">
        <w:rPr>
          <w:rFonts w:ascii="Times New Roman" w:hAnsi="Times New Roman" w:cs="Times New Roman"/>
          <w:bCs/>
          <w:sz w:val="24"/>
          <w:szCs w:val="24"/>
        </w:rPr>
        <w:t xml:space="preserve">o investigate the relationships between the number of comorbidities and each outcome </w:t>
      </w:r>
      <w:r w:rsidR="007C5C3E" w:rsidRPr="00A044A1">
        <w:rPr>
          <w:rFonts w:ascii="Times New Roman" w:hAnsi="Times New Roman" w:cs="Times New Roman"/>
          <w:bCs/>
          <w:sz w:val="24"/>
          <w:szCs w:val="24"/>
        </w:rPr>
        <w:t>variable.</w:t>
      </w:r>
      <w:r w:rsidRPr="00A044A1">
        <w:rPr>
          <w:rFonts w:ascii="Times New Roman" w:hAnsi="Times New Roman" w:cs="Times New Roman"/>
          <w:bCs/>
          <w:sz w:val="24"/>
          <w:szCs w:val="24"/>
        </w:rPr>
        <w:t xml:space="preserve"> The strength of association was reported using unstandardized (B) and standardized (β) beta values, along with 95% confidence intervals (CI). Adjustments for potential confounders, including gender and age, were made and reported</w:t>
      </w:r>
      <w:r w:rsidR="00A734D6">
        <w:rPr>
          <w:rFonts w:ascii="Times New Roman" w:hAnsi="Times New Roman" w:cs="Times New Roman"/>
          <w:bCs/>
          <w:sz w:val="24"/>
          <w:szCs w:val="24"/>
        </w:rPr>
        <w:t xml:space="preserve">. </w:t>
      </w:r>
      <w:r w:rsidRPr="00A044A1">
        <w:rPr>
          <w:rFonts w:ascii="Times New Roman" w:hAnsi="Times New Roman" w:cs="Times New Roman"/>
          <w:bCs/>
          <w:sz w:val="24"/>
          <w:szCs w:val="24"/>
        </w:rPr>
        <w:t xml:space="preserve">The criterion for statistical significance was set at </w:t>
      </w:r>
      <w:r w:rsidRPr="00A734D6">
        <w:rPr>
          <w:rFonts w:ascii="Times New Roman" w:hAnsi="Times New Roman" w:cs="Times New Roman"/>
          <w:bCs/>
          <w:i/>
          <w:iCs/>
          <w:sz w:val="24"/>
          <w:szCs w:val="24"/>
        </w:rPr>
        <w:t>p</w:t>
      </w:r>
      <w:r w:rsidRPr="00A044A1">
        <w:rPr>
          <w:rFonts w:ascii="Times New Roman" w:hAnsi="Times New Roman" w:cs="Times New Roman"/>
          <w:bCs/>
          <w:sz w:val="24"/>
          <w:szCs w:val="24"/>
        </w:rPr>
        <w:t xml:space="preserve"> &lt; 0.05. All statistical analyses were performed using IBM SPSS Statistics</w:t>
      </w:r>
      <w:r>
        <w:rPr>
          <w:rFonts w:ascii="Times New Roman" w:hAnsi="Times New Roman" w:cs="Times New Roman"/>
          <w:bCs/>
          <w:sz w:val="24"/>
          <w:szCs w:val="24"/>
        </w:rPr>
        <w:t xml:space="preserve"> (</w:t>
      </w:r>
      <w:r w:rsidRPr="00A044A1">
        <w:rPr>
          <w:rFonts w:ascii="Times New Roman" w:hAnsi="Times New Roman" w:cs="Times New Roman"/>
          <w:bCs/>
          <w:sz w:val="24"/>
          <w:szCs w:val="24"/>
        </w:rPr>
        <w:t>version 28.0.1.1</w:t>
      </w:r>
      <w:r>
        <w:rPr>
          <w:rFonts w:ascii="Times New Roman" w:hAnsi="Times New Roman" w:cs="Times New Roman"/>
          <w:bCs/>
          <w:sz w:val="24"/>
          <w:szCs w:val="24"/>
        </w:rPr>
        <w:t>).</w:t>
      </w:r>
    </w:p>
    <w:p w14:paraId="429E5D57" w14:textId="77777777" w:rsidR="00980AA2" w:rsidRPr="004B74C3" w:rsidRDefault="00980AA2" w:rsidP="00436C51">
      <w:pPr>
        <w:spacing w:after="0" w:line="480" w:lineRule="auto"/>
        <w:jc w:val="thaiDistribute"/>
        <w:rPr>
          <w:rFonts w:ascii="Times New Roman" w:hAnsi="Times New Roman" w:cs="Times New Roman"/>
          <w:sz w:val="24"/>
          <w:szCs w:val="24"/>
        </w:rPr>
      </w:pPr>
    </w:p>
    <w:p w14:paraId="37094093" w14:textId="71167089" w:rsidR="00B70678" w:rsidRDefault="0078461C" w:rsidP="00DB66FD">
      <w:pPr>
        <w:spacing w:after="0"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Result</w:t>
      </w:r>
    </w:p>
    <w:p w14:paraId="78FF279B" w14:textId="77777777" w:rsidR="00B70678" w:rsidRDefault="0078461C" w:rsidP="00DB66FD">
      <w:pPr>
        <w:spacing w:after="0"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Demographic and prevalence of TMD with comorbid migraine and/or fibromyalgia</w:t>
      </w:r>
    </w:p>
    <w:p w14:paraId="6F9F6E33" w14:textId="5A1B54A2" w:rsidR="00B70678" w:rsidRDefault="00EC0321" w:rsidP="0078461C">
      <w:pPr>
        <w:spacing w:line="480" w:lineRule="auto"/>
        <w:jc w:val="thaiDistribut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FA74E01" wp14:editId="331938E0">
            <wp:simplePos x="0" y="0"/>
            <wp:positionH relativeFrom="margin">
              <wp:posOffset>1642110</wp:posOffset>
            </wp:positionH>
            <wp:positionV relativeFrom="paragraph">
              <wp:posOffset>4003040</wp:posOffset>
            </wp:positionV>
            <wp:extent cx="2895600" cy="2033080"/>
            <wp:effectExtent l="0" t="0" r="0" b="5715"/>
            <wp:wrapNone/>
            <wp:docPr id="213250217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2033080"/>
                    </a:xfrm>
                    <a:prstGeom prst="rect">
                      <a:avLst/>
                    </a:prstGeom>
                    <a:noFill/>
                  </pic:spPr>
                </pic:pic>
              </a:graphicData>
            </a:graphic>
            <wp14:sizeRelH relativeFrom="margin">
              <wp14:pctWidth>0</wp14:pctWidth>
            </wp14:sizeRelH>
            <wp14:sizeRelV relativeFrom="margin">
              <wp14:pctHeight>0</wp14:pctHeight>
            </wp14:sizeRelV>
          </wp:anchor>
        </w:drawing>
      </w:r>
      <w:r w:rsidR="0078461C">
        <w:rPr>
          <w:rFonts w:ascii="Times New Roman" w:hAnsi="Times New Roman" w:cs="Times New Roman"/>
          <w:sz w:val="24"/>
          <w:szCs w:val="24"/>
        </w:rPr>
        <w:t xml:space="preserve">The 1732 medical records of patients </w:t>
      </w:r>
      <w:r w:rsidR="00A27250">
        <w:rPr>
          <w:rFonts w:ascii="Times New Roman" w:hAnsi="Times New Roman" w:cs="Times New Roman"/>
          <w:sz w:val="24"/>
          <w:szCs w:val="24"/>
        </w:rPr>
        <w:t xml:space="preserve">referred to </w:t>
      </w:r>
      <w:r w:rsidR="0078461C">
        <w:rPr>
          <w:rFonts w:ascii="Times New Roman" w:hAnsi="Times New Roman" w:cs="Times New Roman"/>
          <w:sz w:val="24"/>
          <w:szCs w:val="24"/>
        </w:rPr>
        <w:t>orofacial pain</w:t>
      </w:r>
      <w:r w:rsidR="00A27250">
        <w:rPr>
          <w:rFonts w:ascii="Times New Roman" w:hAnsi="Times New Roman" w:cs="Times New Roman"/>
          <w:sz w:val="24"/>
          <w:szCs w:val="24"/>
        </w:rPr>
        <w:t xml:space="preserve"> clinic</w:t>
      </w:r>
      <w:r w:rsidR="0078461C">
        <w:rPr>
          <w:rFonts w:ascii="Times New Roman" w:hAnsi="Times New Roman" w:cs="Times New Roman"/>
          <w:sz w:val="24"/>
          <w:szCs w:val="24"/>
        </w:rPr>
        <w:t xml:space="preserve"> over a 7-year period yielded a total number of 409 adult TMD </w:t>
      </w:r>
      <w:r w:rsidR="00A27250">
        <w:rPr>
          <w:rFonts w:ascii="Times New Roman" w:hAnsi="Times New Roman" w:cs="Times New Roman"/>
          <w:sz w:val="24"/>
          <w:szCs w:val="24"/>
        </w:rPr>
        <w:t>patients (18 years old or older)</w:t>
      </w:r>
      <w:r w:rsidR="0078461C">
        <w:rPr>
          <w:rFonts w:ascii="Times New Roman" w:hAnsi="Times New Roman" w:cs="Times New Roman"/>
          <w:sz w:val="24"/>
          <w:szCs w:val="24"/>
        </w:rPr>
        <w:t>. However, we considered only TMD</w:t>
      </w:r>
      <w:r w:rsidR="00A27250">
        <w:rPr>
          <w:rFonts w:ascii="Times New Roman" w:hAnsi="Times New Roman" w:cs="Times New Roman"/>
          <w:sz w:val="24"/>
          <w:szCs w:val="24"/>
        </w:rPr>
        <w:t xml:space="preserve"> diagnosed patients</w:t>
      </w:r>
      <w:r w:rsidR="0078461C">
        <w:rPr>
          <w:rFonts w:ascii="Times New Roman" w:hAnsi="Times New Roman" w:cs="Times New Roman"/>
          <w:sz w:val="24"/>
          <w:szCs w:val="24"/>
        </w:rPr>
        <w:t xml:space="preserve"> without comorbidity and </w:t>
      </w:r>
      <w:r w:rsidR="00A27250">
        <w:rPr>
          <w:rFonts w:ascii="Times New Roman" w:hAnsi="Times New Roman" w:cs="Times New Roman"/>
          <w:sz w:val="24"/>
          <w:szCs w:val="24"/>
        </w:rPr>
        <w:t>those</w:t>
      </w:r>
      <w:r w:rsidR="0078461C">
        <w:rPr>
          <w:rFonts w:ascii="Times New Roman" w:hAnsi="Times New Roman" w:cs="Times New Roman"/>
          <w:sz w:val="24"/>
          <w:szCs w:val="24"/>
        </w:rPr>
        <w:t xml:space="preserve"> with </w:t>
      </w:r>
      <w:r w:rsidR="00A27250">
        <w:rPr>
          <w:rFonts w:ascii="Times New Roman" w:hAnsi="Times New Roman" w:cs="Times New Roman"/>
          <w:sz w:val="24"/>
          <w:szCs w:val="24"/>
        </w:rPr>
        <w:t xml:space="preserve">comorbid </w:t>
      </w:r>
      <w:r w:rsidR="0078461C">
        <w:rPr>
          <w:rFonts w:ascii="Times New Roman" w:hAnsi="Times New Roman" w:cs="Times New Roman"/>
          <w:sz w:val="24"/>
          <w:szCs w:val="24"/>
        </w:rPr>
        <w:t>migraine and</w:t>
      </w:r>
      <w:r w:rsidR="00DC0E28">
        <w:rPr>
          <w:rFonts w:ascii="Times New Roman" w:hAnsi="Times New Roman" w:cs="Times New Roman"/>
          <w:sz w:val="24"/>
          <w:szCs w:val="24"/>
        </w:rPr>
        <w:t>/or</w:t>
      </w:r>
      <w:r w:rsidR="0078461C">
        <w:rPr>
          <w:rFonts w:ascii="Times New Roman" w:hAnsi="Times New Roman" w:cs="Times New Roman"/>
          <w:sz w:val="24"/>
          <w:szCs w:val="24"/>
        </w:rPr>
        <w:t xml:space="preserve"> fibromyalgia</w:t>
      </w:r>
      <w:r w:rsidR="00A27250">
        <w:rPr>
          <w:rFonts w:ascii="Times New Roman" w:hAnsi="Times New Roman" w:cs="Times New Roman"/>
          <w:sz w:val="24"/>
          <w:szCs w:val="24"/>
        </w:rPr>
        <w:t>. A</w:t>
      </w:r>
      <w:r w:rsidR="0078461C">
        <w:rPr>
          <w:rFonts w:ascii="Times New Roman" w:hAnsi="Times New Roman" w:cs="Times New Roman"/>
          <w:sz w:val="24"/>
          <w:szCs w:val="24"/>
        </w:rPr>
        <w:t xml:space="preserve"> total of 375 patients </w:t>
      </w:r>
      <w:r w:rsidR="00A27250">
        <w:rPr>
          <w:rFonts w:ascii="Times New Roman" w:hAnsi="Times New Roman" w:cs="Times New Roman"/>
          <w:sz w:val="24"/>
          <w:szCs w:val="24"/>
        </w:rPr>
        <w:t xml:space="preserve">were included </w:t>
      </w:r>
      <w:r w:rsidR="0078461C">
        <w:rPr>
          <w:rFonts w:ascii="Times New Roman" w:hAnsi="Times New Roman" w:cs="Times New Roman"/>
          <w:sz w:val="24"/>
          <w:szCs w:val="24"/>
        </w:rPr>
        <w:t>with a mean age of 44.43 years (SD 14.53), of whom 79% were women (Figure 1, Table 1). There were 260</w:t>
      </w:r>
      <w:r w:rsidR="00A27250">
        <w:rPr>
          <w:rFonts w:ascii="Times New Roman" w:hAnsi="Times New Roman" w:cs="Times New Roman"/>
          <w:sz w:val="24"/>
          <w:szCs w:val="24"/>
        </w:rPr>
        <w:t xml:space="preserve"> (63.6%)</w:t>
      </w:r>
      <w:r w:rsidR="0078461C">
        <w:rPr>
          <w:rFonts w:ascii="Times New Roman" w:hAnsi="Times New Roman" w:cs="Times New Roman"/>
          <w:sz w:val="24"/>
          <w:szCs w:val="24"/>
        </w:rPr>
        <w:t xml:space="preserve"> patients with TMD only, 89</w:t>
      </w:r>
      <w:r w:rsidR="00A27250">
        <w:rPr>
          <w:rFonts w:ascii="Times New Roman" w:hAnsi="Times New Roman" w:cs="Times New Roman"/>
          <w:sz w:val="24"/>
          <w:szCs w:val="24"/>
        </w:rPr>
        <w:t xml:space="preserve"> (21.8%)</w:t>
      </w:r>
      <w:r w:rsidR="0078461C">
        <w:rPr>
          <w:rFonts w:ascii="Times New Roman" w:hAnsi="Times New Roman" w:cs="Times New Roman"/>
          <w:sz w:val="24"/>
          <w:szCs w:val="24"/>
        </w:rPr>
        <w:t xml:space="preserve"> with TMD and comorbid migraine (TMD MG), 13</w:t>
      </w:r>
      <w:r w:rsidR="00A27250">
        <w:rPr>
          <w:rFonts w:ascii="Times New Roman" w:hAnsi="Times New Roman" w:cs="Times New Roman"/>
          <w:sz w:val="24"/>
          <w:szCs w:val="24"/>
        </w:rPr>
        <w:t xml:space="preserve"> (3.2%)</w:t>
      </w:r>
      <w:r w:rsidR="0078461C">
        <w:rPr>
          <w:rFonts w:ascii="Times New Roman" w:hAnsi="Times New Roman" w:cs="Times New Roman"/>
          <w:sz w:val="24"/>
          <w:szCs w:val="24"/>
        </w:rPr>
        <w:t xml:space="preserve"> with TMD and comorbid fibromyalgia (TMD FM), and 13</w:t>
      </w:r>
      <w:r w:rsidR="00A27250">
        <w:rPr>
          <w:rFonts w:ascii="Times New Roman" w:hAnsi="Times New Roman" w:cs="Times New Roman"/>
          <w:sz w:val="24"/>
          <w:szCs w:val="24"/>
        </w:rPr>
        <w:t xml:space="preserve"> (3.2%)</w:t>
      </w:r>
      <w:r w:rsidR="0078461C">
        <w:rPr>
          <w:rFonts w:ascii="Times New Roman" w:hAnsi="Times New Roman" w:cs="Times New Roman"/>
          <w:sz w:val="24"/>
          <w:szCs w:val="24"/>
        </w:rPr>
        <w:t xml:space="preserve"> with all three conditions: TMD, migraine, and fibromyalgia (TMD MG FM) (Figure 1). Myalgia-related TMD was the most prevalent classification (53%) among all TMD population (Table 1). </w:t>
      </w:r>
      <w:r w:rsidR="00A27250">
        <w:rPr>
          <w:rFonts w:ascii="Times New Roman" w:hAnsi="Times New Roman" w:cs="Times New Roman"/>
          <w:sz w:val="24"/>
          <w:szCs w:val="24"/>
        </w:rPr>
        <w:t>Most of</w:t>
      </w:r>
      <w:r w:rsidR="0078461C">
        <w:rPr>
          <w:rFonts w:ascii="Times New Roman" w:hAnsi="Times New Roman" w:cs="Times New Roman"/>
          <w:sz w:val="24"/>
          <w:szCs w:val="24"/>
        </w:rPr>
        <w:t xml:space="preserve"> TMD patients</w:t>
      </w:r>
      <w:r w:rsidR="00A27250">
        <w:rPr>
          <w:rFonts w:ascii="Times New Roman" w:hAnsi="Times New Roman" w:cs="Times New Roman"/>
          <w:sz w:val="24"/>
          <w:szCs w:val="24"/>
        </w:rPr>
        <w:t>, 72%,</w:t>
      </w:r>
      <w:r w:rsidR="0078461C">
        <w:rPr>
          <w:rFonts w:ascii="Times New Roman" w:hAnsi="Times New Roman" w:cs="Times New Roman"/>
          <w:sz w:val="24"/>
          <w:szCs w:val="24"/>
        </w:rPr>
        <w:t xml:space="preserve"> with comorbid migraine from the combination of the TMD MG and </w:t>
      </w:r>
      <w:r w:rsidR="0078461C">
        <w:rPr>
          <w:rFonts w:ascii="Times New Roman" w:hAnsi="Times New Roman" w:cs="Times New Roman"/>
          <w:sz w:val="24"/>
          <w:szCs w:val="24"/>
        </w:rPr>
        <w:lastRenderedPageBreak/>
        <w:t>the TMD MG FM group</w:t>
      </w:r>
      <w:r w:rsidR="00A27250">
        <w:rPr>
          <w:rFonts w:ascii="Times New Roman" w:hAnsi="Times New Roman" w:cs="Times New Roman"/>
          <w:sz w:val="24"/>
          <w:szCs w:val="24"/>
        </w:rPr>
        <w:t>s</w:t>
      </w:r>
      <w:r w:rsidR="0078461C">
        <w:rPr>
          <w:rFonts w:ascii="Times New Roman" w:hAnsi="Times New Roman" w:cs="Times New Roman"/>
          <w:sz w:val="24"/>
          <w:szCs w:val="24"/>
        </w:rPr>
        <w:t xml:space="preserve"> (n=102) reported having chronic migraine with </w:t>
      </w:r>
      <w:r w:rsidR="00A27250">
        <w:rPr>
          <w:rFonts w:ascii="Times New Roman" w:hAnsi="Times New Roman" w:cs="Times New Roman"/>
          <w:sz w:val="24"/>
          <w:szCs w:val="24"/>
        </w:rPr>
        <w:t xml:space="preserve">migraine </w:t>
      </w:r>
      <w:r w:rsidR="0078461C">
        <w:rPr>
          <w:rFonts w:ascii="Times New Roman" w:hAnsi="Times New Roman" w:cs="Times New Roman"/>
          <w:sz w:val="24"/>
          <w:szCs w:val="24"/>
        </w:rPr>
        <w:t>pain distribution in the V1 region (61%) and the remaining experienced migraine pain in facial are</w:t>
      </w:r>
      <w:r w:rsidR="00A27250">
        <w:rPr>
          <w:rFonts w:ascii="Times New Roman" w:hAnsi="Times New Roman" w:cs="Times New Roman"/>
          <w:sz w:val="24"/>
          <w:szCs w:val="24"/>
        </w:rPr>
        <w:t>a</w:t>
      </w:r>
      <w:r w:rsidR="0078461C">
        <w:rPr>
          <w:rFonts w:ascii="Times New Roman" w:hAnsi="Times New Roman" w:cs="Times New Roman"/>
          <w:sz w:val="24"/>
          <w:szCs w:val="24"/>
        </w:rPr>
        <w:t xml:space="preserve">, V2 and/or V3 (Table 2). Additionally, myalgia-TMD remains the most frequent subtype among them with the prevalence of </w:t>
      </w:r>
      <w:r w:rsidR="007C5C3E">
        <w:rPr>
          <w:rFonts w:ascii="Times New Roman" w:hAnsi="Times New Roman" w:cs="Times New Roman"/>
          <w:noProof/>
          <w:sz w:val="24"/>
          <w:szCs w:val="24"/>
        </w:rPr>
        <w:drawing>
          <wp:anchor distT="0" distB="0" distL="114300" distR="114300" simplePos="0" relativeHeight="251659264" behindDoc="0" locked="0" layoutInCell="1" allowOverlap="1" wp14:anchorId="157CC99A" wp14:editId="658AA7FC">
            <wp:simplePos x="0" y="0"/>
            <wp:positionH relativeFrom="margin">
              <wp:align>center</wp:align>
            </wp:positionH>
            <wp:positionV relativeFrom="paragraph">
              <wp:posOffset>1389248</wp:posOffset>
            </wp:positionV>
            <wp:extent cx="4280918" cy="3005751"/>
            <wp:effectExtent l="0" t="0" r="0" b="4445"/>
            <wp:wrapNone/>
            <wp:docPr id="113431348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0918" cy="3005751"/>
                    </a:xfrm>
                    <a:prstGeom prst="rect">
                      <a:avLst/>
                    </a:prstGeom>
                    <a:noFill/>
                  </pic:spPr>
                </pic:pic>
              </a:graphicData>
            </a:graphic>
            <wp14:sizeRelH relativeFrom="margin">
              <wp14:pctWidth>0</wp14:pctWidth>
            </wp14:sizeRelH>
            <wp14:sizeRelV relativeFrom="margin">
              <wp14:pctHeight>0</wp14:pctHeight>
            </wp14:sizeRelV>
          </wp:anchor>
        </w:drawing>
      </w:r>
      <w:r w:rsidR="0078461C">
        <w:rPr>
          <w:rFonts w:ascii="Times New Roman" w:hAnsi="Times New Roman" w:cs="Times New Roman"/>
          <w:sz w:val="24"/>
          <w:szCs w:val="24"/>
        </w:rPr>
        <w:t>67% (Table 2).</w:t>
      </w:r>
    </w:p>
    <w:p w14:paraId="4E394A65" w14:textId="772ED12B" w:rsidR="007C5C3E" w:rsidRDefault="007C5C3E" w:rsidP="0078461C">
      <w:pPr>
        <w:spacing w:line="480" w:lineRule="auto"/>
        <w:jc w:val="thaiDistribute"/>
        <w:rPr>
          <w:rFonts w:ascii="Times New Roman" w:hAnsi="Times New Roman" w:cs="Times New Roman"/>
          <w:sz w:val="24"/>
          <w:szCs w:val="24"/>
        </w:rPr>
      </w:pPr>
    </w:p>
    <w:p w14:paraId="0A2843DF" w14:textId="49DC7950" w:rsidR="007C5C3E" w:rsidRDefault="007C5C3E" w:rsidP="0078461C">
      <w:pPr>
        <w:spacing w:line="480" w:lineRule="auto"/>
        <w:jc w:val="thaiDistribute"/>
        <w:rPr>
          <w:rFonts w:ascii="Times New Roman" w:hAnsi="Times New Roman" w:cs="Times New Roman"/>
          <w:sz w:val="24"/>
          <w:szCs w:val="24"/>
        </w:rPr>
      </w:pPr>
    </w:p>
    <w:p w14:paraId="3363B591" w14:textId="77777777" w:rsidR="007C5C3E" w:rsidRDefault="007C5C3E" w:rsidP="0078461C">
      <w:pPr>
        <w:spacing w:line="480" w:lineRule="auto"/>
        <w:jc w:val="thaiDistribute"/>
        <w:rPr>
          <w:rFonts w:ascii="Times New Roman" w:hAnsi="Times New Roman" w:cs="Times New Roman"/>
          <w:sz w:val="24"/>
          <w:szCs w:val="24"/>
        </w:rPr>
      </w:pPr>
    </w:p>
    <w:p w14:paraId="701DBB0C" w14:textId="77777777" w:rsidR="007C5C3E" w:rsidRDefault="007C5C3E" w:rsidP="0078461C">
      <w:pPr>
        <w:spacing w:line="480" w:lineRule="auto"/>
        <w:jc w:val="thaiDistribute"/>
        <w:rPr>
          <w:rFonts w:ascii="Times New Roman" w:hAnsi="Times New Roman" w:cs="Times New Roman"/>
          <w:sz w:val="24"/>
          <w:szCs w:val="24"/>
        </w:rPr>
      </w:pPr>
    </w:p>
    <w:p w14:paraId="2F4E8997" w14:textId="77777777" w:rsidR="007C5C3E" w:rsidRDefault="007C5C3E" w:rsidP="0078461C">
      <w:pPr>
        <w:spacing w:line="480" w:lineRule="auto"/>
        <w:jc w:val="thaiDistribute"/>
        <w:rPr>
          <w:rFonts w:ascii="Times New Roman" w:hAnsi="Times New Roman" w:cs="Times New Roman"/>
          <w:sz w:val="24"/>
          <w:szCs w:val="24"/>
        </w:rPr>
      </w:pPr>
    </w:p>
    <w:p w14:paraId="0875FC8D" w14:textId="77777777" w:rsidR="007C5C3E" w:rsidRDefault="007C5C3E" w:rsidP="0078461C">
      <w:pPr>
        <w:spacing w:line="480" w:lineRule="auto"/>
        <w:jc w:val="thaiDistribute"/>
        <w:rPr>
          <w:rFonts w:ascii="Times New Roman" w:hAnsi="Times New Roman" w:cs="Times New Roman"/>
          <w:sz w:val="24"/>
          <w:szCs w:val="24"/>
        </w:rPr>
      </w:pPr>
    </w:p>
    <w:p w14:paraId="4B96702F" w14:textId="77777777" w:rsidR="007C5C3E" w:rsidRDefault="007C5C3E" w:rsidP="0078461C">
      <w:pPr>
        <w:spacing w:line="480" w:lineRule="auto"/>
        <w:jc w:val="thaiDistribute"/>
        <w:rPr>
          <w:rFonts w:ascii="Times New Roman" w:hAnsi="Times New Roman" w:cs="Times New Roman"/>
          <w:sz w:val="24"/>
          <w:szCs w:val="24"/>
        </w:rPr>
      </w:pPr>
    </w:p>
    <w:p w14:paraId="7FB2F479" w14:textId="77777777" w:rsidR="007C5C3E" w:rsidRPr="00CB3A13" w:rsidRDefault="007C5C3E" w:rsidP="007C5C3E">
      <w:pPr>
        <w:jc w:val="center"/>
        <w:rPr>
          <w:rFonts w:ascii="Times New Roman" w:hAnsi="Times New Roman" w:cs="Times New Roman"/>
          <w:b/>
          <w:bCs/>
          <w:szCs w:val="22"/>
        </w:rPr>
      </w:pPr>
      <w:bookmarkStart w:id="0" w:name="OLE_LINK1"/>
      <w:r w:rsidRPr="00CB3A13">
        <w:rPr>
          <w:rFonts w:ascii="Times New Roman" w:hAnsi="Times New Roman" w:cs="Times New Roman"/>
          <w:b/>
          <w:bCs/>
          <w:szCs w:val="22"/>
        </w:rPr>
        <w:t xml:space="preserve">Figure 1. </w:t>
      </w:r>
      <w:bookmarkEnd w:id="0"/>
      <w:r>
        <w:rPr>
          <w:rFonts w:ascii="Times New Roman" w:hAnsi="Times New Roman" w:cs="Times New Roman"/>
          <w:b/>
          <w:bCs/>
          <w:szCs w:val="22"/>
        </w:rPr>
        <w:t>Number of</w:t>
      </w:r>
      <w:r w:rsidRPr="00CB3A13">
        <w:rPr>
          <w:rFonts w:ascii="Times New Roman" w:hAnsi="Times New Roman" w:cs="Times New Roman"/>
          <w:b/>
          <w:bCs/>
          <w:szCs w:val="22"/>
        </w:rPr>
        <w:t xml:space="preserve"> TMD</w:t>
      </w:r>
      <w:r>
        <w:rPr>
          <w:rFonts w:ascii="Times New Roman" w:hAnsi="Times New Roman" w:cs="Times New Roman"/>
          <w:b/>
          <w:bCs/>
          <w:szCs w:val="22"/>
        </w:rPr>
        <w:t xml:space="preserve"> patients with comorbid</w:t>
      </w:r>
      <w:r w:rsidRPr="00CB3A13">
        <w:rPr>
          <w:rFonts w:ascii="Times New Roman" w:hAnsi="Times New Roman" w:cs="Times New Roman"/>
          <w:b/>
          <w:bCs/>
          <w:szCs w:val="22"/>
        </w:rPr>
        <w:t xml:space="preserve"> migraine and fibromyalgia</w:t>
      </w:r>
      <w:r>
        <w:rPr>
          <w:rFonts w:ascii="Times New Roman" w:hAnsi="Times New Roman" w:cs="Times New Roman"/>
          <w:b/>
          <w:bCs/>
          <w:szCs w:val="22"/>
        </w:rPr>
        <w:t>.</w:t>
      </w:r>
    </w:p>
    <w:p w14:paraId="0F59C74A" w14:textId="77777777" w:rsidR="007C5C3E" w:rsidRPr="00CB3A13" w:rsidRDefault="007C5C3E" w:rsidP="007C5C3E">
      <w:pPr>
        <w:jc w:val="center"/>
        <w:rPr>
          <w:rFonts w:ascii="Times New Roman" w:hAnsi="Times New Roman" w:cs="Times New Roman"/>
          <w:b/>
          <w:bCs/>
          <w:szCs w:val="22"/>
        </w:rPr>
      </w:pPr>
      <w:r w:rsidRPr="00CB3A13">
        <w:rPr>
          <w:rFonts w:ascii="Times New Roman" w:hAnsi="Times New Roman" w:cs="Times New Roman"/>
          <w:b/>
          <w:bCs/>
          <w:szCs w:val="22"/>
        </w:rPr>
        <w:t>TMD = Temporomandibular disorders</w:t>
      </w:r>
      <w:r>
        <w:rPr>
          <w:rFonts w:ascii="Times New Roman" w:hAnsi="Times New Roman" w:cs="Times New Roman"/>
          <w:b/>
          <w:bCs/>
          <w:szCs w:val="22"/>
        </w:rPr>
        <w:t xml:space="preserve">; </w:t>
      </w:r>
      <w:r w:rsidRPr="00CB3A13">
        <w:rPr>
          <w:rFonts w:ascii="Times New Roman" w:hAnsi="Times New Roman" w:cs="Times New Roman"/>
          <w:b/>
          <w:bCs/>
          <w:szCs w:val="22"/>
        </w:rPr>
        <w:t>COPCs= Chronic Overlapping Pain Conditions</w:t>
      </w:r>
    </w:p>
    <w:p w14:paraId="023F19B5" w14:textId="77777777" w:rsidR="007C5C3E" w:rsidRDefault="007C5C3E" w:rsidP="007C5C3E"/>
    <w:tbl>
      <w:tblPr>
        <w:tblStyle w:val="ListTable4-Accent3"/>
        <w:tblW w:w="10485" w:type="dxa"/>
        <w:tblLook w:val="04A0" w:firstRow="1" w:lastRow="0" w:firstColumn="1" w:lastColumn="0" w:noHBand="0" w:noVBand="1"/>
      </w:tblPr>
      <w:tblGrid>
        <w:gridCol w:w="2323"/>
        <w:gridCol w:w="1371"/>
        <w:gridCol w:w="1629"/>
        <w:gridCol w:w="1634"/>
        <w:gridCol w:w="1359"/>
        <w:gridCol w:w="1269"/>
        <w:gridCol w:w="900"/>
      </w:tblGrid>
      <w:tr w:rsidR="007C5C3E" w:rsidRPr="007C5C3E" w14:paraId="289001D1" w14:textId="77777777" w:rsidTr="007C5C3E">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14:paraId="5D19243C" w14:textId="77777777" w:rsidR="007C5C3E" w:rsidRPr="007C5C3E" w:rsidRDefault="007C5C3E" w:rsidP="007C5C3E">
            <w:pPr>
              <w:rPr>
                <w:rFonts w:ascii="Times New Roman" w:hAnsi="Times New Roman" w:cs="Times New Roman"/>
                <w:i/>
                <w:iCs/>
                <w:color w:val="000000"/>
                <w:sz w:val="18"/>
                <w:szCs w:val="18"/>
              </w:rPr>
            </w:pPr>
            <w:r w:rsidRPr="007C5C3E">
              <w:rPr>
                <w:rFonts w:ascii="Times New Roman" w:hAnsi="Times New Roman" w:cs="Times New Roman"/>
                <w:color w:val="000000"/>
                <w:szCs w:val="22"/>
              </w:rPr>
              <w:t>Table 1. Demographic characteristics of the study population</w:t>
            </w:r>
          </w:p>
        </w:tc>
      </w:tr>
      <w:tr w:rsidR="007C5C3E" w:rsidRPr="007C5C3E" w14:paraId="373056F0" w14:textId="77777777" w:rsidTr="007C5C3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37A2779B" w14:textId="77777777" w:rsidR="007C5C3E" w:rsidRPr="007C5C3E" w:rsidRDefault="007C5C3E" w:rsidP="007C5C3E">
            <w:pPr>
              <w:jc w:val="center"/>
              <w:rPr>
                <w:rFonts w:ascii="Times New Roman" w:hAnsi="Times New Roman" w:cs="Times New Roman"/>
                <w:color w:val="000000"/>
                <w:sz w:val="18"/>
                <w:szCs w:val="18"/>
              </w:rPr>
            </w:pPr>
            <w:r w:rsidRPr="007C5C3E">
              <w:rPr>
                <w:rFonts w:ascii="Times New Roman" w:hAnsi="Times New Roman" w:cs="Times New Roman"/>
                <w:color w:val="000000"/>
                <w:sz w:val="18"/>
                <w:szCs w:val="18"/>
              </w:rPr>
              <w:t>Characteristics</w:t>
            </w:r>
          </w:p>
        </w:tc>
        <w:tc>
          <w:tcPr>
            <w:tcW w:w="1371" w:type="dxa"/>
            <w:vAlign w:val="center"/>
          </w:tcPr>
          <w:p w14:paraId="6ED3567D"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 only</w:t>
            </w:r>
          </w:p>
          <w:p w14:paraId="3CA9E9CE"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(N=260)</w:t>
            </w:r>
          </w:p>
        </w:tc>
        <w:tc>
          <w:tcPr>
            <w:tcW w:w="1629" w:type="dxa"/>
            <w:vAlign w:val="center"/>
          </w:tcPr>
          <w:p w14:paraId="5D7B48FE"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with migraine</w:t>
            </w:r>
          </w:p>
          <w:p w14:paraId="5DAC2B36"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(N=89)</w:t>
            </w:r>
          </w:p>
        </w:tc>
        <w:tc>
          <w:tcPr>
            <w:tcW w:w="1634" w:type="dxa"/>
            <w:vAlign w:val="center"/>
          </w:tcPr>
          <w:p w14:paraId="3102A8E2"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 xml:space="preserve">TMD with fibromyalgia </w:t>
            </w:r>
          </w:p>
          <w:p w14:paraId="4E15C004"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(N=13)</w:t>
            </w:r>
          </w:p>
        </w:tc>
        <w:tc>
          <w:tcPr>
            <w:tcW w:w="1359" w:type="dxa"/>
            <w:vAlign w:val="center"/>
          </w:tcPr>
          <w:p w14:paraId="33743218"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with MG + FM</w:t>
            </w:r>
          </w:p>
          <w:p w14:paraId="0BB297FE"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(N=13)</w:t>
            </w:r>
          </w:p>
        </w:tc>
        <w:tc>
          <w:tcPr>
            <w:tcW w:w="1269" w:type="dxa"/>
            <w:vAlign w:val="center"/>
          </w:tcPr>
          <w:p w14:paraId="5D7D9382"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 xml:space="preserve">Total </w:t>
            </w:r>
          </w:p>
          <w:p w14:paraId="3590D0D2"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(N=375)</w:t>
            </w:r>
          </w:p>
        </w:tc>
        <w:tc>
          <w:tcPr>
            <w:tcW w:w="900" w:type="dxa"/>
            <w:vAlign w:val="center"/>
          </w:tcPr>
          <w:p w14:paraId="0FA7E607"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i/>
                <w:iCs/>
                <w:color w:val="000000"/>
                <w:sz w:val="18"/>
                <w:szCs w:val="18"/>
              </w:rPr>
              <w:t xml:space="preserve">P </w:t>
            </w:r>
            <w:r w:rsidRPr="007C5C3E">
              <w:rPr>
                <w:rFonts w:ascii="Times New Roman" w:hAnsi="Times New Roman" w:cs="Times New Roman"/>
                <w:color w:val="000000"/>
                <w:sz w:val="18"/>
                <w:szCs w:val="18"/>
              </w:rPr>
              <w:t>value</w:t>
            </w:r>
          </w:p>
        </w:tc>
      </w:tr>
      <w:tr w:rsidR="007C5C3E" w:rsidRPr="007C5C3E" w14:paraId="61724966" w14:textId="77777777" w:rsidTr="00007FC9">
        <w:trPr>
          <w:trHeight w:val="582"/>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5483F819" w14:textId="77777777" w:rsidR="007C5C3E" w:rsidRPr="007C5C3E" w:rsidRDefault="007C5C3E" w:rsidP="007C5C3E">
            <w:pPr>
              <w:spacing w:line="276" w:lineRule="auto"/>
              <w:rPr>
                <w:rFonts w:ascii="Times New Roman" w:hAnsi="Times New Roman" w:cs="Times New Roman"/>
                <w:sz w:val="18"/>
                <w:szCs w:val="18"/>
              </w:rPr>
            </w:pPr>
            <w:r w:rsidRPr="007C5C3E">
              <w:rPr>
                <w:rFonts w:ascii="Times New Roman" w:hAnsi="Times New Roman" w:cs="Times New Roman"/>
                <w:sz w:val="18"/>
                <w:szCs w:val="18"/>
              </w:rPr>
              <w:t>Age (Mean ±SD)</w:t>
            </w:r>
          </w:p>
        </w:tc>
        <w:tc>
          <w:tcPr>
            <w:tcW w:w="1371" w:type="dxa"/>
            <w:vAlign w:val="center"/>
          </w:tcPr>
          <w:p w14:paraId="65D1B8C9"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45.11 ± 15.47</w:t>
            </w:r>
          </w:p>
        </w:tc>
        <w:tc>
          <w:tcPr>
            <w:tcW w:w="1629" w:type="dxa"/>
            <w:vAlign w:val="center"/>
          </w:tcPr>
          <w:p w14:paraId="39AAF1D4"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41.78 ± 12.41</w:t>
            </w:r>
          </w:p>
        </w:tc>
        <w:tc>
          <w:tcPr>
            <w:tcW w:w="1634" w:type="dxa"/>
            <w:vAlign w:val="center"/>
          </w:tcPr>
          <w:p w14:paraId="6E0C20B0"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47.15 ± 8.40</w:t>
            </w:r>
          </w:p>
        </w:tc>
        <w:tc>
          <w:tcPr>
            <w:tcW w:w="1359" w:type="dxa"/>
            <w:vAlign w:val="center"/>
          </w:tcPr>
          <w:p w14:paraId="624EF580"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46..23 ± 11.83</w:t>
            </w:r>
          </w:p>
        </w:tc>
        <w:tc>
          <w:tcPr>
            <w:tcW w:w="1269" w:type="dxa"/>
            <w:vAlign w:val="center"/>
          </w:tcPr>
          <w:p w14:paraId="0A2D0931"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44.43 ± 14.53</w:t>
            </w:r>
          </w:p>
        </w:tc>
        <w:tc>
          <w:tcPr>
            <w:tcW w:w="900" w:type="dxa"/>
            <w:vAlign w:val="center"/>
          </w:tcPr>
          <w:p w14:paraId="7CC66088" w14:textId="77777777" w:rsidR="007C5C3E" w:rsidRPr="007C5C3E" w:rsidRDefault="007C5C3E" w:rsidP="007C5C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0.241</w:t>
            </w:r>
          </w:p>
        </w:tc>
      </w:tr>
      <w:tr w:rsidR="007C5C3E" w:rsidRPr="007C5C3E" w14:paraId="658D1F92" w14:textId="77777777" w:rsidTr="007C5C3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7876C1F7" w14:textId="77777777" w:rsidR="007C5C3E" w:rsidRPr="007C5C3E" w:rsidRDefault="007C5C3E" w:rsidP="007C5C3E">
            <w:pPr>
              <w:spacing w:line="276" w:lineRule="auto"/>
              <w:rPr>
                <w:rFonts w:ascii="Times New Roman" w:hAnsi="Times New Roman" w:cs="Times New Roman"/>
                <w:sz w:val="18"/>
                <w:szCs w:val="18"/>
              </w:rPr>
            </w:pPr>
            <w:r w:rsidRPr="007C5C3E">
              <w:rPr>
                <w:rFonts w:ascii="Times New Roman" w:hAnsi="Times New Roman" w:cs="Times New Roman"/>
                <w:sz w:val="18"/>
                <w:szCs w:val="18"/>
              </w:rPr>
              <w:t>Female, n (%)</w:t>
            </w:r>
          </w:p>
          <w:p w14:paraId="7EFC20DB" w14:textId="77777777" w:rsidR="007C5C3E" w:rsidRPr="007C5C3E" w:rsidRDefault="007C5C3E" w:rsidP="007C5C3E">
            <w:pPr>
              <w:spacing w:line="276" w:lineRule="auto"/>
              <w:rPr>
                <w:rFonts w:ascii="Times New Roman" w:hAnsi="Times New Roman" w:cs="Times New Roman"/>
                <w:sz w:val="18"/>
                <w:szCs w:val="18"/>
              </w:rPr>
            </w:pPr>
            <w:r w:rsidRPr="007C5C3E">
              <w:rPr>
                <w:rFonts w:ascii="Times New Roman" w:hAnsi="Times New Roman" w:cs="Times New Roman"/>
                <w:sz w:val="18"/>
                <w:szCs w:val="18"/>
              </w:rPr>
              <w:t>Male, n (%)</w:t>
            </w:r>
          </w:p>
        </w:tc>
        <w:tc>
          <w:tcPr>
            <w:tcW w:w="1371" w:type="dxa"/>
            <w:vAlign w:val="center"/>
          </w:tcPr>
          <w:p w14:paraId="298562C7"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198 (76.2)</w:t>
            </w:r>
          </w:p>
          <w:p w14:paraId="7D2B3173"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62 (28.3)</w:t>
            </w:r>
          </w:p>
        </w:tc>
        <w:tc>
          <w:tcPr>
            <w:tcW w:w="1629" w:type="dxa"/>
            <w:vAlign w:val="center"/>
          </w:tcPr>
          <w:p w14:paraId="7D14FBB7"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75 (84.3)</w:t>
            </w:r>
          </w:p>
          <w:p w14:paraId="29098DE6"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 (15.7)</w:t>
            </w:r>
          </w:p>
        </w:tc>
        <w:tc>
          <w:tcPr>
            <w:tcW w:w="1634" w:type="dxa"/>
            <w:vAlign w:val="center"/>
          </w:tcPr>
          <w:p w14:paraId="6E95721D"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13 (100)</w:t>
            </w:r>
          </w:p>
          <w:p w14:paraId="7647C043"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tc>
        <w:tc>
          <w:tcPr>
            <w:tcW w:w="1359" w:type="dxa"/>
            <w:vAlign w:val="center"/>
          </w:tcPr>
          <w:p w14:paraId="39A7C2C0"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(92.3)</w:t>
            </w:r>
          </w:p>
          <w:p w14:paraId="73E715B1"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(7.7)</w:t>
            </w:r>
          </w:p>
        </w:tc>
        <w:tc>
          <w:tcPr>
            <w:tcW w:w="1269" w:type="dxa"/>
            <w:vAlign w:val="center"/>
          </w:tcPr>
          <w:p w14:paraId="03380E42"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298 (79.5)</w:t>
            </w:r>
          </w:p>
          <w:p w14:paraId="18879D45"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77 (20.5)</w:t>
            </w:r>
          </w:p>
        </w:tc>
        <w:tc>
          <w:tcPr>
            <w:tcW w:w="900" w:type="dxa"/>
            <w:vAlign w:val="center"/>
          </w:tcPr>
          <w:p w14:paraId="25A928C0"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0.053</w:t>
            </w:r>
          </w:p>
        </w:tc>
      </w:tr>
      <w:tr w:rsidR="007C5C3E" w:rsidRPr="007C5C3E" w14:paraId="7BDAAF61" w14:textId="77777777" w:rsidTr="00007FC9">
        <w:trPr>
          <w:trHeight w:val="582"/>
        </w:trPr>
        <w:tc>
          <w:tcPr>
            <w:cnfStyle w:val="001000000000" w:firstRow="0" w:lastRow="0" w:firstColumn="1" w:lastColumn="0" w:oddVBand="0" w:evenVBand="0" w:oddHBand="0" w:evenHBand="0" w:firstRowFirstColumn="0" w:firstRowLastColumn="0" w:lastRowFirstColumn="0" w:lastRowLastColumn="0"/>
            <w:tcW w:w="2323" w:type="dxa"/>
          </w:tcPr>
          <w:p w14:paraId="72010B5D"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TMD subtypes, n (%)</w:t>
            </w:r>
          </w:p>
          <w:p w14:paraId="2D1DDB22"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Painful TMD; Myalgia</w:t>
            </w:r>
          </w:p>
          <w:p w14:paraId="6D6C7400"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Painful TMD; Arthralgia</w:t>
            </w:r>
          </w:p>
          <w:p w14:paraId="74AB1D3B"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Nonpainful TMD</w:t>
            </w:r>
          </w:p>
          <w:p w14:paraId="638D5CBD"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Mixed TMD</w:t>
            </w:r>
          </w:p>
        </w:tc>
        <w:tc>
          <w:tcPr>
            <w:tcW w:w="1371" w:type="dxa"/>
          </w:tcPr>
          <w:p w14:paraId="412BA5B0"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280216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124 (47.7)</w:t>
            </w:r>
          </w:p>
          <w:p w14:paraId="488E9621"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 (5.4)</w:t>
            </w:r>
          </w:p>
          <w:p w14:paraId="212259C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68 (26.2)</w:t>
            </w:r>
          </w:p>
          <w:p w14:paraId="3DDB602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54 (20.8)</w:t>
            </w:r>
          </w:p>
        </w:tc>
        <w:tc>
          <w:tcPr>
            <w:tcW w:w="1629" w:type="dxa"/>
          </w:tcPr>
          <w:p w14:paraId="2404230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DC107E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60 (67.4)</w:t>
            </w:r>
          </w:p>
          <w:p w14:paraId="015A1260"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(7.9)</w:t>
            </w:r>
          </w:p>
          <w:p w14:paraId="777FA957"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 (5.6)</w:t>
            </w:r>
          </w:p>
          <w:p w14:paraId="77905ED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17 (19.1)</w:t>
            </w:r>
          </w:p>
        </w:tc>
        <w:tc>
          <w:tcPr>
            <w:tcW w:w="1634" w:type="dxa"/>
          </w:tcPr>
          <w:p w14:paraId="789393F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09FF1D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(53.8)</w:t>
            </w:r>
          </w:p>
          <w:p w14:paraId="230DF590"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(7.7)</w:t>
            </w:r>
          </w:p>
          <w:p w14:paraId="69926615"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(15.4)</w:t>
            </w:r>
          </w:p>
          <w:p w14:paraId="30632C7D"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(23.1)</w:t>
            </w:r>
          </w:p>
        </w:tc>
        <w:tc>
          <w:tcPr>
            <w:tcW w:w="1359" w:type="dxa"/>
          </w:tcPr>
          <w:p w14:paraId="67AE90B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EF2F6D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(61.5)</w:t>
            </w:r>
          </w:p>
          <w:p w14:paraId="39F3F2E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(23.1)</w:t>
            </w:r>
          </w:p>
          <w:p w14:paraId="5EB9E06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 xml:space="preserve">0 </w:t>
            </w:r>
          </w:p>
          <w:p w14:paraId="1BE3C05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 xml:space="preserve"> 2(15.4)</w:t>
            </w:r>
          </w:p>
        </w:tc>
        <w:tc>
          <w:tcPr>
            <w:tcW w:w="1269" w:type="dxa"/>
          </w:tcPr>
          <w:p w14:paraId="0B5798E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A91F66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199 (53.1)</w:t>
            </w:r>
          </w:p>
          <w:p w14:paraId="0CA71D3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25 (6.7)</w:t>
            </w:r>
          </w:p>
          <w:p w14:paraId="0217D51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75 (20.0)</w:t>
            </w:r>
          </w:p>
          <w:p w14:paraId="6756A99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76 (20.3)</w:t>
            </w:r>
          </w:p>
        </w:tc>
        <w:tc>
          <w:tcPr>
            <w:tcW w:w="900" w:type="dxa"/>
          </w:tcPr>
          <w:p w14:paraId="02B52F0D"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5F23C5C6" w14:textId="77777777" w:rsidR="007C5C3E" w:rsidRDefault="007C5C3E" w:rsidP="0078461C">
      <w:pPr>
        <w:spacing w:line="480" w:lineRule="auto"/>
        <w:jc w:val="thaiDistribute"/>
        <w:rPr>
          <w:rFonts w:ascii="Times New Roman" w:hAnsi="Times New Roman" w:cs="Times New Roman"/>
          <w:sz w:val="24"/>
          <w:szCs w:val="24"/>
        </w:rPr>
      </w:pPr>
      <w:bookmarkStart w:id="1" w:name="_Hlk139315198"/>
    </w:p>
    <w:tbl>
      <w:tblPr>
        <w:tblW w:w="11204" w:type="dxa"/>
        <w:jc w:val="center"/>
        <w:tblLayout w:type="fixed"/>
        <w:tblCellMar>
          <w:left w:w="10" w:type="dxa"/>
          <w:right w:w="10" w:type="dxa"/>
        </w:tblCellMar>
        <w:tblLook w:val="0000" w:firstRow="0" w:lastRow="0" w:firstColumn="0" w:lastColumn="0" w:noHBand="0" w:noVBand="0"/>
      </w:tblPr>
      <w:tblGrid>
        <w:gridCol w:w="1659"/>
        <w:gridCol w:w="831"/>
        <w:gridCol w:w="831"/>
        <w:gridCol w:w="832"/>
        <w:gridCol w:w="832"/>
        <w:gridCol w:w="832"/>
        <w:gridCol w:w="832"/>
        <w:gridCol w:w="832"/>
        <w:gridCol w:w="832"/>
        <w:gridCol w:w="2891"/>
      </w:tblGrid>
      <w:tr w:rsidR="007C5C3E" w:rsidRPr="007D7925" w14:paraId="2ABCF6A3" w14:textId="77777777" w:rsidTr="00007FC9">
        <w:trPr>
          <w:trHeight w:val="412"/>
          <w:jc w:val="center"/>
        </w:trPr>
        <w:tc>
          <w:tcPr>
            <w:tcW w:w="11204" w:type="dxa"/>
            <w:gridSpan w:val="10"/>
            <w:tcBorders>
              <w:top w:val="single" w:sz="4" w:space="0" w:color="auto"/>
              <w:left w:val="single" w:sz="4" w:space="0" w:color="auto"/>
              <w:right w:val="single" w:sz="4" w:space="0" w:color="auto"/>
            </w:tcBorders>
            <w:shd w:val="clear" w:color="auto" w:fill="DBDBDB"/>
            <w:tcMar>
              <w:top w:w="0" w:type="dxa"/>
              <w:left w:w="108" w:type="dxa"/>
              <w:bottom w:w="0" w:type="dxa"/>
              <w:right w:w="108" w:type="dxa"/>
            </w:tcMar>
            <w:vAlign w:val="center"/>
          </w:tcPr>
          <w:p w14:paraId="5C889778" w14:textId="77777777" w:rsidR="007C5C3E" w:rsidRDefault="007C5C3E" w:rsidP="00007FC9">
            <w:pPr>
              <w:spacing w:after="0" w:line="244" w:lineRule="auto"/>
              <w:rPr>
                <w:rFonts w:ascii="Times New Roman" w:hAnsi="Times New Roman" w:cs="Times New Roman"/>
                <w:b/>
                <w:bCs/>
                <w:szCs w:val="22"/>
              </w:rPr>
            </w:pPr>
          </w:p>
          <w:p w14:paraId="7F27CEDA" w14:textId="77777777" w:rsidR="007C5C3E" w:rsidRPr="00CC09AD" w:rsidRDefault="007C5C3E" w:rsidP="00007FC9">
            <w:pPr>
              <w:spacing w:after="0" w:line="244" w:lineRule="auto"/>
              <w:rPr>
                <w:rFonts w:ascii="Times New Roman" w:hAnsi="Times New Roman" w:cs="Times New Roman"/>
                <w:b/>
                <w:bCs/>
                <w:szCs w:val="22"/>
              </w:rPr>
            </w:pPr>
            <w:r w:rsidRPr="00CC09AD">
              <w:rPr>
                <w:rFonts w:ascii="Times New Roman" w:hAnsi="Times New Roman" w:cs="Times New Roman"/>
                <w:b/>
                <w:bCs/>
                <w:szCs w:val="22"/>
              </w:rPr>
              <w:t>Table 2. Prevalence of TMD patients with migraine comorbidity (n = 102, TMD + MG and TMD + MG + FMS)</w:t>
            </w:r>
          </w:p>
          <w:p w14:paraId="35376F7E" w14:textId="77777777" w:rsidR="007C5C3E" w:rsidRPr="007D7925" w:rsidRDefault="007C5C3E" w:rsidP="00007FC9">
            <w:pPr>
              <w:spacing w:after="0" w:line="240" w:lineRule="auto"/>
              <w:jc w:val="center"/>
              <w:rPr>
                <w:rFonts w:ascii="Times New Roman" w:hAnsi="Times New Roman" w:cs="Times New Roman"/>
                <w:b/>
                <w:bCs/>
                <w:sz w:val="16"/>
                <w:szCs w:val="16"/>
              </w:rPr>
            </w:pPr>
          </w:p>
        </w:tc>
      </w:tr>
      <w:tr w:rsidR="007C5C3E" w:rsidRPr="007D7925" w14:paraId="1100264B" w14:textId="77777777" w:rsidTr="00007FC9">
        <w:trPr>
          <w:trHeight w:val="412"/>
          <w:jc w:val="center"/>
        </w:trPr>
        <w:tc>
          <w:tcPr>
            <w:tcW w:w="1659" w:type="dxa"/>
            <w:vMerge w:val="restart"/>
            <w:tcBorders>
              <w:top w:val="single" w:sz="4" w:space="0" w:color="auto"/>
              <w:left w:val="single" w:sz="4" w:space="0" w:color="auto"/>
            </w:tcBorders>
            <w:shd w:val="clear" w:color="auto" w:fill="DBDBDB"/>
            <w:tcMar>
              <w:top w:w="0" w:type="dxa"/>
              <w:left w:w="108" w:type="dxa"/>
              <w:bottom w:w="0" w:type="dxa"/>
              <w:right w:w="108" w:type="dxa"/>
            </w:tcMar>
            <w:vAlign w:val="center"/>
          </w:tcPr>
          <w:p w14:paraId="2E4E9818" w14:textId="77777777" w:rsidR="007C5C3E" w:rsidRPr="007D7925" w:rsidRDefault="007C5C3E" w:rsidP="00007FC9">
            <w:pPr>
              <w:spacing w:after="0" w:line="240" w:lineRule="auto"/>
              <w:jc w:val="center"/>
              <w:rPr>
                <w:rFonts w:ascii="Times New Roman" w:hAnsi="Times New Roman" w:cs="Times New Roman"/>
                <w:b/>
                <w:bCs/>
                <w:sz w:val="16"/>
                <w:szCs w:val="16"/>
              </w:rPr>
            </w:pPr>
            <w:bookmarkStart w:id="2" w:name="_Hlk131710444"/>
            <w:r w:rsidRPr="007D7925">
              <w:rPr>
                <w:rFonts w:ascii="Times New Roman" w:hAnsi="Times New Roman" w:cs="Times New Roman"/>
                <w:b/>
                <w:bCs/>
                <w:sz w:val="16"/>
                <w:szCs w:val="16"/>
              </w:rPr>
              <w:t>TMD subtypes</w:t>
            </w:r>
          </w:p>
        </w:tc>
        <w:tc>
          <w:tcPr>
            <w:tcW w:w="1662" w:type="dxa"/>
            <w:gridSpan w:val="2"/>
            <w:tcBorders>
              <w:top w:val="single" w:sz="4" w:space="0" w:color="auto"/>
              <w:bottom w:val="single" w:sz="4" w:space="0" w:color="auto"/>
            </w:tcBorders>
            <w:shd w:val="clear" w:color="auto" w:fill="DBDBDB"/>
            <w:tcMar>
              <w:top w:w="0" w:type="dxa"/>
              <w:left w:w="108" w:type="dxa"/>
              <w:bottom w:w="0" w:type="dxa"/>
              <w:right w:w="108" w:type="dxa"/>
            </w:tcMar>
          </w:tcPr>
          <w:p w14:paraId="182D9222"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Migraine Chronicity</w:t>
            </w:r>
          </w:p>
        </w:tc>
        <w:tc>
          <w:tcPr>
            <w:tcW w:w="4992" w:type="dxa"/>
            <w:gridSpan w:val="6"/>
            <w:tcBorders>
              <w:top w:val="single" w:sz="4" w:space="0" w:color="auto"/>
              <w:bottom w:val="single" w:sz="4" w:space="0" w:color="auto"/>
            </w:tcBorders>
            <w:shd w:val="clear" w:color="auto" w:fill="DBDBDB"/>
            <w:tcMar>
              <w:top w:w="0" w:type="dxa"/>
              <w:left w:w="108" w:type="dxa"/>
              <w:bottom w:w="0" w:type="dxa"/>
              <w:right w:w="108" w:type="dxa"/>
            </w:tcMar>
          </w:tcPr>
          <w:p w14:paraId="274BEBC8"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 xml:space="preserve"> Migraine Distribution</w:t>
            </w:r>
          </w:p>
        </w:tc>
        <w:tc>
          <w:tcPr>
            <w:tcW w:w="2891" w:type="dxa"/>
            <w:vMerge w:val="restart"/>
            <w:tcBorders>
              <w:top w:val="single" w:sz="4" w:space="0" w:color="auto"/>
              <w:right w:val="single" w:sz="4" w:space="0" w:color="auto"/>
            </w:tcBorders>
            <w:shd w:val="clear" w:color="auto" w:fill="DBDBDB"/>
            <w:tcMar>
              <w:top w:w="0" w:type="dxa"/>
              <w:left w:w="108" w:type="dxa"/>
              <w:bottom w:w="0" w:type="dxa"/>
              <w:right w:w="108" w:type="dxa"/>
            </w:tcMar>
            <w:vAlign w:val="center"/>
          </w:tcPr>
          <w:p w14:paraId="26A131CC"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Total N (%)</w:t>
            </w:r>
          </w:p>
        </w:tc>
      </w:tr>
      <w:tr w:rsidR="007C5C3E" w:rsidRPr="007D7925" w14:paraId="432941AD" w14:textId="77777777" w:rsidTr="00007FC9">
        <w:trPr>
          <w:trHeight w:val="419"/>
          <w:jc w:val="center"/>
        </w:trPr>
        <w:tc>
          <w:tcPr>
            <w:tcW w:w="1659" w:type="dxa"/>
            <w:vMerge/>
            <w:tcBorders>
              <w:left w:val="single" w:sz="4" w:space="0" w:color="auto"/>
            </w:tcBorders>
            <w:shd w:val="clear" w:color="auto" w:fill="DBDBDB"/>
            <w:tcMar>
              <w:top w:w="0" w:type="dxa"/>
              <w:left w:w="108" w:type="dxa"/>
              <w:bottom w:w="0" w:type="dxa"/>
              <w:right w:w="108" w:type="dxa"/>
            </w:tcMar>
            <w:vAlign w:val="center"/>
          </w:tcPr>
          <w:p w14:paraId="4DC9D427" w14:textId="77777777" w:rsidR="007C5C3E" w:rsidRPr="007D7925" w:rsidRDefault="007C5C3E" w:rsidP="00007FC9">
            <w:pPr>
              <w:spacing w:after="0" w:line="240" w:lineRule="auto"/>
              <w:rPr>
                <w:rFonts w:ascii="Times New Roman" w:hAnsi="Times New Roman" w:cs="Times New Roman"/>
                <w:b/>
                <w:bCs/>
                <w:sz w:val="16"/>
                <w:szCs w:val="16"/>
              </w:rPr>
            </w:pPr>
          </w:p>
        </w:tc>
        <w:tc>
          <w:tcPr>
            <w:tcW w:w="831" w:type="dxa"/>
            <w:tcBorders>
              <w:top w:val="single" w:sz="4" w:space="0" w:color="auto"/>
            </w:tcBorders>
            <w:shd w:val="clear" w:color="auto" w:fill="DBDBDB"/>
            <w:tcMar>
              <w:top w:w="0" w:type="dxa"/>
              <w:left w:w="108" w:type="dxa"/>
              <w:bottom w:w="0" w:type="dxa"/>
              <w:right w:w="108" w:type="dxa"/>
            </w:tcMar>
          </w:tcPr>
          <w:p w14:paraId="52DCABE4"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 xml:space="preserve">Episodic </w:t>
            </w:r>
          </w:p>
        </w:tc>
        <w:tc>
          <w:tcPr>
            <w:tcW w:w="831" w:type="dxa"/>
            <w:tcBorders>
              <w:top w:val="single" w:sz="4" w:space="0" w:color="auto"/>
            </w:tcBorders>
            <w:shd w:val="clear" w:color="auto" w:fill="DBDBDB"/>
            <w:tcMar>
              <w:top w:w="0" w:type="dxa"/>
              <w:left w:w="108" w:type="dxa"/>
              <w:bottom w:w="0" w:type="dxa"/>
              <w:right w:w="108" w:type="dxa"/>
            </w:tcMar>
          </w:tcPr>
          <w:p w14:paraId="76BB2DDB"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 xml:space="preserve">Chronic </w:t>
            </w:r>
          </w:p>
        </w:tc>
        <w:tc>
          <w:tcPr>
            <w:tcW w:w="832" w:type="dxa"/>
            <w:tcBorders>
              <w:top w:val="single" w:sz="4" w:space="0" w:color="auto"/>
            </w:tcBorders>
            <w:shd w:val="clear" w:color="auto" w:fill="DBDBDB"/>
            <w:tcMar>
              <w:top w:w="0" w:type="dxa"/>
              <w:left w:w="108" w:type="dxa"/>
              <w:bottom w:w="0" w:type="dxa"/>
              <w:right w:w="108" w:type="dxa"/>
            </w:tcMar>
          </w:tcPr>
          <w:p w14:paraId="05DB1735"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V1 only</w:t>
            </w:r>
          </w:p>
        </w:tc>
        <w:tc>
          <w:tcPr>
            <w:tcW w:w="832" w:type="dxa"/>
            <w:tcBorders>
              <w:top w:val="single" w:sz="4" w:space="0" w:color="auto"/>
            </w:tcBorders>
            <w:shd w:val="clear" w:color="auto" w:fill="DBDBDB"/>
            <w:tcMar>
              <w:top w:w="0" w:type="dxa"/>
              <w:left w:w="108" w:type="dxa"/>
              <w:bottom w:w="0" w:type="dxa"/>
              <w:right w:w="108" w:type="dxa"/>
            </w:tcMar>
          </w:tcPr>
          <w:p w14:paraId="41160E6A"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V2 only</w:t>
            </w:r>
          </w:p>
        </w:tc>
        <w:tc>
          <w:tcPr>
            <w:tcW w:w="832" w:type="dxa"/>
            <w:tcBorders>
              <w:top w:val="single" w:sz="4" w:space="0" w:color="auto"/>
            </w:tcBorders>
            <w:shd w:val="clear" w:color="auto" w:fill="DBDBDB"/>
            <w:tcMar>
              <w:top w:w="0" w:type="dxa"/>
              <w:left w:w="108" w:type="dxa"/>
              <w:bottom w:w="0" w:type="dxa"/>
              <w:right w:w="108" w:type="dxa"/>
            </w:tcMar>
          </w:tcPr>
          <w:p w14:paraId="0633E143"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V3 only</w:t>
            </w:r>
          </w:p>
        </w:tc>
        <w:tc>
          <w:tcPr>
            <w:tcW w:w="832" w:type="dxa"/>
            <w:tcBorders>
              <w:top w:val="single" w:sz="4" w:space="0" w:color="auto"/>
            </w:tcBorders>
            <w:shd w:val="clear" w:color="auto" w:fill="DBDBDB"/>
            <w:tcMar>
              <w:top w:w="0" w:type="dxa"/>
              <w:left w:w="108" w:type="dxa"/>
              <w:bottom w:w="0" w:type="dxa"/>
              <w:right w:w="108" w:type="dxa"/>
            </w:tcMar>
          </w:tcPr>
          <w:p w14:paraId="0F557845"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V1 + V2</w:t>
            </w:r>
          </w:p>
        </w:tc>
        <w:tc>
          <w:tcPr>
            <w:tcW w:w="832" w:type="dxa"/>
            <w:tcBorders>
              <w:top w:val="single" w:sz="4" w:space="0" w:color="auto"/>
            </w:tcBorders>
            <w:shd w:val="clear" w:color="auto" w:fill="DBDBDB"/>
            <w:tcMar>
              <w:top w:w="0" w:type="dxa"/>
              <w:left w:w="108" w:type="dxa"/>
              <w:bottom w:w="0" w:type="dxa"/>
              <w:right w:w="108" w:type="dxa"/>
            </w:tcMar>
          </w:tcPr>
          <w:p w14:paraId="5CF3B9FE"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V1 + V2</w:t>
            </w:r>
          </w:p>
          <w:p w14:paraId="0D3337B1"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 V3</w:t>
            </w:r>
          </w:p>
        </w:tc>
        <w:tc>
          <w:tcPr>
            <w:tcW w:w="832" w:type="dxa"/>
            <w:tcBorders>
              <w:top w:val="single" w:sz="4" w:space="0" w:color="auto"/>
            </w:tcBorders>
            <w:shd w:val="clear" w:color="auto" w:fill="DBDBDB"/>
            <w:tcMar>
              <w:top w:w="0" w:type="dxa"/>
              <w:left w:w="108" w:type="dxa"/>
              <w:bottom w:w="0" w:type="dxa"/>
              <w:right w:w="108" w:type="dxa"/>
            </w:tcMar>
          </w:tcPr>
          <w:p w14:paraId="00EC42CB"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V2+V3</w:t>
            </w:r>
          </w:p>
        </w:tc>
        <w:tc>
          <w:tcPr>
            <w:tcW w:w="2891" w:type="dxa"/>
            <w:vMerge/>
            <w:tcBorders>
              <w:left w:val="nil"/>
              <w:right w:val="single" w:sz="4" w:space="0" w:color="auto"/>
            </w:tcBorders>
            <w:shd w:val="clear" w:color="auto" w:fill="DBDBDB"/>
            <w:tcMar>
              <w:top w:w="0" w:type="dxa"/>
              <w:left w:w="108" w:type="dxa"/>
              <w:bottom w:w="0" w:type="dxa"/>
              <w:right w:w="108" w:type="dxa"/>
            </w:tcMar>
            <w:vAlign w:val="center"/>
          </w:tcPr>
          <w:p w14:paraId="02CB0FC9" w14:textId="77777777" w:rsidR="007C5C3E" w:rsidRPr="007D7925" w:rsidRDefault="007C5C3E" w:rsidP="00007FC9">
            <w:pPr>
              <w:spacing w:after="0" w:line="240" w:lineRule="auto"/>
              <w:rPr>
                <w:rFonts w:ascii="Times New Roman" w:hAnsi="Times New Roman" w:cs="Times New Roman"/>
                <w:sz w:val="16"/>
                <w:szCs w:val="16"/>
              </w:rPr>
            </w:pPr>
          </w:p>
        </w:tc>
      </w:tr>
      <w:tr w:rsidR="007C5C3E" w:rsidRPr="007D7925" w14:paraId="6F0DF741" w14:textId="77777777" w:rsidTr="00007FC9">
        <w:trPr>
          <w:trHeight w:val="273"/>
          <w:jc w:val="center"/>
        </w:trPr>
        <w:tc>
          <w:tcPr>
            <w:tcW w:w="1659" w:type="dxa"/>
            <w:tcBorders>
              <w:left w:val="single" w:sz="4" w:space="0" w:color="auto"/>
            </w:tcBorders>
            <w:shd w:val="clear" w:color="auto" w:fill="auto"/>
            <w:tcMar>
              <w:top w:w="0" w:type="dxa"/>
              <w:left w:w="108" w:type="dxa"/>
              <w:bottom w:w="0" w:type="dxa"/>
              <w:right w:w="108" w:type="dxa"/>
            </w:tcMar>
          </w:tcPr>
          <w:p w14:paraId="20C95CE8" w14:textId="77777777" w:rsidR="007C5C3E" w:rsidRPr="007D7925" w:rsidRDefault="007C5C3E" w:rsidP="00007FC9">
            <w:pPr>
              <w:spacing w:after="0" w:line="240" w:lineRule="auto"/>
            </w:pPr>
            <w:r w:rsidRPr="007D7925">
              <w:rPr>
                <w:rFonts w:ascii="Times New Roman" w:hAnsi="Times New Roman" w:cs="Times New Roman"/>
                <w:sz w:val="16"/>
                <w:szCs w:val="16"/>
              </w:rPr>
              <w:t xml:space="preserve">Painful muscle TMD </w:t>
            </w:r>
          </w:p>
        </w:tc>
        <w:tc>
          <w:tcPr>
            <w:tcW w:w="831" w:type="dxa"/>
            <w:shd w:val="clear" w:color="auto" w:fill="auto"/>
            <w:tcMar>
              <w:top w:w="0" w:type="dxa"/>
              <w:left w:w="108" w:type="dxa"/>
              <w:bottom w:w="0" w:type="dxa"/>
              <w:right w:w="108" w:type="dxa"/>
            </w:tcMar>
          </w:tcPr>
          <w:p w14:paraId="67FDED58"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17</w:t>
            </w:r>
          </w:p>
        </w:tc>
        <w:tc>
          <w:tcPr>
            <w:tcW w:w="831" w:type="dxa"/>
            <w:shd w:val="clear" w:color="auto" w:fill="auto"/>
            <w:tcMar>
              <w:top w:w="0" w:type="dxa"/>
              <w:left w:w="108" w:type="dxa"/>
              <w:bottom w:w="0" w:type="dxa"/>
              <w:right w:w="108" w:type="dxa"/>
            </w:tcMar>
          </w:tcPr>
          <w:p w14:paraId="13874A99"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51</w:t>
            </w:r>
          </w:p>
        </w:tc>
        <w:tc>
          <w:tcPr>
            <w:tcW w:w="832" w:type="dxa"/>
            <w:shd w:val="clear" w:color="auto" w:fill="auto"/>
            <w:tcMar>
              <w:top w:w="0" w:type="dxa"/>
              <w:left w:w="108" w:type="dxa"/>
              <w:bottom w:w="0" w:type="dxa"/>
              <w:right w:w="108" w:type="dxa"/>
            </w:tcMar>
          </w:tcPr>
          <w:p w14:paraId="48458C33"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34</w:t>
            </w:r>
          </w:p>
        </w:tc>
        <w:tc>
          <w:tcPr>
            <w:tcW w:w="832" w:type="dxa"/>
            <w:shd w:val="clear" w:color="auto" w:fill="auto"/>
            <w:tcMar>
              <w:top w:w="0" w:type="dxa"/>
              <w:left w:w="108" w:type="dxa"/>
              <w:bottom w:w="0" w:type="dxa"/>
              <w:right w:w="108" w:type="dxa"/>
            </w:tcMar>
          </w:tcPr>
          <w:p w14:paraId="2F205858"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5</w:t>
            </w:r>
          </w:p>
        </w:tc>
        <w:tc>
          <w:tcPr>
            <w:tcW w:w="832" w:type="dxa"/>
            <w:shd w:val="clear" w:color="auto" w:fill="auto"/>
            <w:tcMar>
              <w:top w:w="0" w:type="dxa"/>
              <w:left w:w="108" w:type="dxa"/>
              <w:bottom w:w="0" w:type="dxa"/>
              <w:right w:w="108" w:type="dxa"/>
            </w:tcMar>
          </w:tcPr>
          <w:p w14:paraId="06E9FD51"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w:t>
            </w:r>
          </w:p>
        </w:tc>
        <w:tc>
          <w:tcPr>
            <w:tcW w:w="832" w:type="dxa"/>
            <w:shd w:val="clear" w:color="auto" w:fill="auto"/>
            <w:tcMar>
              <w:top w:w="0" w:type="dxa"/>
              <w:left w:w="108" w:type="dxa"/>
              <w:bottom w:w="0" w:type="dxa"/>
              <w:right w:w="108" w:type="dxa"/>
            </w:tcMar>
          </w:tcPr>
          <w:p w14:paraId="59A7BBA1"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21</w:t>
            </w:r>
          </w:p>
        </w:tc>
        <w:tc>
          <w:tcPr>
            <w:tcW w:w="832" w:type="dxa"/>
            <w:shd w:val="clear" w:color="auto" w:fill="auto"/>
            <w:tcMar>
              <w:top w:w="0" w:type="dxa"/>
              <w:left w:w="108" w:type="dxa"/>
              <w:bottom w:w="0" w:type="dxa"/>
              <w:right w:w="108" w:type="dxa"/>
            </w:tcMar>
          </w:tcPr>
          <w:p w14:paraId="12D5F9F7"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4</w:t>
            </w:r>
          </w:p>
        </w:tc>
        <w:tc>
          <w:tcPr>
            <w:tcW w:w="832" w:type="dxa"/>
            <w:shd w:val="clear" w:color="auto" w:fill="auto"/>
            <w:tcMar>
              <w:top w:w="0" w:type="dxa"/>
              <w:left w:w="108" w:type="dxa"/>
              <w:bottom w:w="0" w:type="dxa"/>
              <w:right w:w="108" w:type="dxa"/>
            </w:tcMar>
          </w:tcPr>
          <w:p w14:paraId="35E3307A"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3</w:t>
            </w:r>
          </w:p>
        </w:tc>
        <w:tc>
          <w:tcPr>
            <w:tcW w:w="2891" w:type="dxa"/>
            <w:tcBorders>
              <w:right w:val="single" w:sz="4" w:space="0" w:color="auto"/>
            </w:tcBorders>
            <w:shd w:val="clear" w:color="auto" w:fill="auto"/>
            <w:tcMar>
              <w:top w:w="0" w:type="dxa"/>
              <w:left w:w="108" w:type="dxa"/>
              <w:bottom w:w="0" w:type="dxa"/>
              <w:right w:w="108" w:type="dxa"/>
            </w:tcMar>
          </w:tcPr>
          <w:p w14:paraId="67C7978D" w14:textId="77777777" w:rsidR="007C5C3E" w:rsidRPr="007D7925" w:rsidRDefault="007C5C3E" w:rsidP="00007FC9">
            <w:pPr>
              <w:spacing w:after="0" w:line="240" w:lineRule="auto"/>
              <w:rPr>
                <w:rFonts w:ascii="Times New Roman" w:hAnsi="Times New Roman" w:cs="Times New Roman"/>
                <w:sz w:val="16"/>
                <w:szCs w:val="16"/>
              </w:rPr>
            </w:pPr>
            <w:r w:rsidRPr="007D7925">
              <w:rPr>
                <w:rFonts w:ascii="Times New Roman" w:hAnsi="Times New Roman" w:cs="Times New Roman"/>
                <w:sz w:val="16"/>
                <w:szCs w:val="16"/>
              </w:rPr>
              <w:t>Painful muscle TMD + MG = 68 (66.75)</w:t>
            </w:r>
          </w:p>
        </w:tc>
      </w:tr>
      <w:tr w:rsidR="007C5C3E" w:rsidRPr="007D7925" w14:paraId="32AC8173" w14:textId="77777777" w:rsidTr="00007FC9">
        <w:trPr>
          <w:trHeight w:val="273"/>
          <w:jc w:val="center"/>
        </w:trPr>
        <w:tc>
          <w:tcPr>
            <w:tcW w:w="1659" w:type="dxa"/>
            <w:tcBorders>
              <w:left w:val="single" w:sz="4" w:space="0" w:color="auto"/>
            </w:tcBorders>
            <w:shd w:val="clear" w:color="auto" w:fill="auto"/>
            <w:tcMar>
              <w:top w:w="0" w:type="dxa"/>
              <w:left w:w="108" w:type="dxa"/>
              <w:bottom w:w="0" w:type="dxa"/>
              <w:right w:w="108" w:type="dxa"/>
            </w:tcMar>
          </w:tcPr>
          <w:p w14:paraId="05D35C32" w14:textId="77777777" w:rsidR="007C5C3E" w:rsidRPr="007D7925" w:rsidRDefault="007C5C3E" w:rsidP="00007FC9">
            <w:pPr>
              <w:spacing w:after="0" w:line="240" w:lineRule="auto"/>
            </w:pPr>
            <w:r w:rsidRPr="007D7925">
              <w:rPr>
                <w:rFonts w:ascii="Times New Roman" w:hAnsi="Times New Roman" w:cs="Times New Roman"/>
                <w:sz w:val="16"/>
                <w:szCs w:val="16"/>
              </w:rPr>
              <w:t xml:space="preserve">Painful joint TMD </w:t>
            </w:r>
          </w:p>
        </w:tc>
        <w:tc>
          <w:tcPr>
            <w:tcW w:w="831" w:type="dxa"/>
            <w:shd w:val="clear" w:color="auto" w:fill="auto"/>
            <w:tcMar>
              <w:top w:w="0" w:type="dxa"/>
              <w:left w:w="108" w:type="dxa"/>
              <w:bottom w:w="0" w:type="dxa"/>
              <w:right w:w="108" w:type="dxa"/>
            </w:tcMar>
          </w:tcPr>
          <w:p w14:paraId="1884AD14"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4</w:t>
            </w:r>
          </w:p>
        </w:tc>
        <w:tc>
          <w:tcPr>
            <w:tcW w:w="831" w:type="dxa"/>
            <w:shd w:val="clear" w:color="auto" w:fill="auto"/>
            <w:tcMar>
              <w:top w:w="0" w:type="dxa"/>
              <w:left w:w="108" w:type="dxa"/>
              <w:bottom w:w="0" w:type="dxa"/>
              <w:right w:w="108" w:type="dxa"/>
            </w:tcMar>
          </w:tcPr>
          <w:p w14:paraId="34F0939C"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6</w:t>
            </w:r>
          </w:p>
        </w:tc>
        <w:tc>
          <w:tcPr>
            <w:tcW w:w="832" w:type="dxa"/>
            <w:shd w:val="clear" w:color="auto" w:fill="auto"/>
            <w:tcMar>
              <w:top w:w="0" w:type="dxa"/>
              <w:left w:w="108" w:type="dxa"/>
              <w:bottom w:w="0" w:type="dxa"/>
              <w:right w:w="108" w:type="dxa"/>
            </w:tcMar>
          </w:tcPr>
          <w:p w14:paraId="0C5B9C1F"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8</w:t>
            </w:r>
          </w:p>
        </w:tc>
        <w:tc>
          <w:tcPr>
            <w:tcW w:w="832" w:type="dxa"/>
            <w:shd w:val="clear" w:color="auto" w:fill="auto"/>
            <w:tcMar>
              <w:top w:w="0" w:type="dxa"/>
              <w:left w:w="108" w:type="dxa"/>
              <w:bottom w:w="0" w:type="dxa"/>
              <w:right w:w="108" w:type="dxa"/>
            </w:tcMar>
          </w:tcPr>
          <w:p w14:paraId="3180F993"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3BF34B9A"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7FA82C8E"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w:t>
            </w:r>
          </w:p>
        </w:tc>
        <w:tc>
          <w:tcPr>
            <w:tcW w:w="832" w:type="dxa"/>
            <w:shd w:val="clear" w:color="auto" w:fill="auto"/>
            <w:tcMar>
              <w:top w:w="0" w:type="dxa"/>
              <w:left w:w="108" w:type="dxa"/>
              <w:bottom w:w="0" w:type="dxa"/>
              <w:right w:w="108" w:type="dxa"/>
            </w:tcMar>
          </w:tcPr>
          <w:p w14:paraId="71C24D14"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w:t>
            </w:r>
          </w:p>
        </w:tc>
        <w:tc>
          <w:tcPr>
            <w:tcW w:w="832" w:type="dxa"/>
            <w:shd w:val="clear" w:color="auto" w:fill="auto"/>
            <w:tcMar>
              <w:top w:w="0" w:type="dxa"/>
              <w:left w:w="108" w:type="dxa"/>
              <w:bottom w:w="0" w:type="dxa"/>
              <w:right w:w="108" w:type="dxa"/>
            </w:tcMar>
          </w:tcPr>
          <w:p w14:paraId="4613DE18"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2891" w:type="dxa"/>
            <w:tcBorders>
              <w:right w:val="single" w:sz="4" w:space="0" w:color="auto"/>
            </w:tcBorders>
            <w:shd w:val="clear" w:color="auto" w:fill="auto"/>
            <w:tcMar>
              <w:top w:w="0" w:type="dxa"/>
              <w:left w:w="108" w:type="dxa"/>
              <w:bottom w:w="0" w:type="dxa"/>
              <w:right w:w="108" w:type="dxa"/>
            </w:tcMar>
          </w:tcPr>
          <w:p w14:paraId="033C12DE" w14:textId="77777777" w:rsidR="007C5C3E" w:rsidRPr="007D7925" w:rsidRDefault="007C5C3E" w:rsidP="00007FC9">
            <w:pPr>
              <w:spacing w:after="0" w:line="240" w:lineRule="auto"/>
              <w:rPr>
                <w:rFonts w:ascii="Times New Roman" w:hAnsi="Times New Roman" w:cs="Times New Roman"/>
                <w:sz w:val="16"/>
                <w:szCs w:val="16"/>
              </w:rPr>
            </w:pPr>
            <w:r w:rsidRPr="007D7925">
              <w:rPr>
                <w:rFonts w:ascii="Times New Roman" w:hAnsi="Times New Roman" w:cs="Times New Roman"/>
                <w:sz w:val="16"/>
                <w:szCs w:val="16"/>
              </w:rPr>
              <w:t>Painful joint TMD + MG = 10 (9.8)</w:t>
            </w:r>
          </w:p>
        </w:tc>
      </w:tr>
      <w:tr w:rsidR="007C5C3E" w:rsidRPr="007D7925" w14:paraId="140DEFE0" w14:textId="77777777" w:rsidTr="00007FC9">
        <w:trPr>
          <w:trHeight w:val="273"/>
          <w:jc w:val="center"/>
        </w:trPr>
        <w:tc>
          <w:tcPr>
            <w:tcW w:w="1659" w:type="dxa"/>
            <w:tcBorders>
              <w:left w:val="single" w:sz="4" w:space="0" w:color="auto"/>
            </w:tcBorders>
            <w:shd w:val="clear" w:color="auto" w:fill="auto"/>
            <w:tcMar>
              <w:top w:w="0" w:type="dxa"/>
              <w:left w:w="108" w:type="dxa"/>
              <w:bottom w:w="0" w:type="dxa"/>
              <w:right w:w="108" w:type="dxa"/>
            </w:tcMar>
          </w:tcPr>
          <w:p w14:paraId="1EEEF877" w14:textId="77777777" w:rsidR="007C5C3E" w:rsidRPr="007D7925" w:rsidRDefault="007C5C3E" w:rsidP="00007FC9">
            <w:pPr>
              <w:spacing w:after="0" w:line="240" w:lineRule="auto"/>
            </w:pPr>
            <w:r w:rsidRPr="007D7925">
              <w:rPr>
                <w:rFonts w:ascii="Times New Roman" w:hAnsi="Times New Roman" w:cs="Times New Roman"/>
                <w:sz w:val="16"/>
                <w:szCs w:val="16"/>
              </w:rPr>
              <w:t xml:space="preserve">Joint Dysfunction </w:t>
            </w:r>
          </w:p>
        </w:tc>
        <w:tc>
          <w:tcPr>
            <w:tcW w:w="831" w:type="dxa"/>
            <w:shd w:val="clear" w:color="auto" w:fill="auto"/>
            <w:tcMar>
              <w:top w:w="0" w:type="dxa"/>
              <w:left w:w="108" w:type="dxa"/>
              <w:bottom w:w="0" w:type="dxa"/>
              <w:right w:w="108" w:type="dxa"/>
            </w:tcMar>
          </w:tcPr>
          <w:p w14:paraId="50BEB5FC"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3</w:t>
            </w:r>
          </w:p>
        </w:tc>
        <w:tc>
          <w:tcPr>
            <w:tcW w:w="831" w:type="dxa"/>
            <w:shd w:val="clear" w:color="auto" w:fill="auto"/>
            <w:tcMar>
              <w:top w:w="0" w:type="dxa"/>
              <w:left w:w="108" w:type="dxa"/>
              <w:bottom w:w="0" w:type="dxa"/>
              <w:right w:w="108" w:type="dxa"/>
            </w:tcMar>
          </w:tcPr>
          <w:p w14:paraId="3F586CB3"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2</w:t>
            </w:r>
          </w:p>
        </w:tc>
        <w:tc>
          <w:tcPr>
            <w:tcW w:w="832" w:type="dxa"/>
            <w:shd w:val="clear" w:color="auto" w:fill="auto"/>
            <w:tcMar>
              <w:top w:w="0" w:type="dxa"/>
              <w:left w:w="108" w:type="dxa"/>
              <w:bottom w:w="0" w:type="dxa"/>
              <w:right w:w="108" w:type="dxa"/>
            </w:tcMar>
          </w:tcPr>
          <w:p w14:paraId="3E4ED4F0"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4</w:t>
            </w:r>
          </w:p>
        </w:tc>
        <w:tc>
          <w:tcPr>
            <w:tcW w:w="832" w:type="dxa"/>
            <w:shd w:val="clear" w:color="auto" w:fill="auto"/>
            <w:tcMar>
              <w:top w:w="0" w:type="dxa"/>
              <w:left w:w="108" w:type="dxa"/>
              <w:bottom w:w="0" w:type="dxa"/>
              <w:right w:w="108" w:type="dxa"/>
            </w:tcMar>
          </w:tcPr>
          <w:p w14:paraId="714BC0B8"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022D4244"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1D53E214"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w:t>
            </w:r>
          </w:p>
        </w:tc>
        <w:tc>
          <w:tcPr>
            <w:tcW w:w="832" w:type="dxa"/>
            <w:shd w:val="clear" w:color="auto" w:fill="auto"/>
            <w:tcMar>
              <w:top w:w="0" w:type="dxa"/>
              <w:left w:w="108" w:type="dxa"/>
              <w:bottom w:w="0" w:type="dxa"/>
              <w:right w:w="108" w:type="dxa"/>
            </w:tcMar>
          </w:tcPr>
          <w:p w14:paraId="3614D5A9"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58558E4F"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2891" w:type="dxa"/>
            <w:tcBorders>
              <w:right w:val="single" w:sz="4" w:space="0" w:color="auto"/>
            </w:tcBorders>
            <w:shd w:val="clear" w:color="auto" w:fill="auto"/>
            <w:tcMar>
              <w:top w:w="0" w:type="dxa"/>
              <w:left w:w="108" w:type="dxa"/>
              <w:bottom w:w="0" w:type="dxa"/>
              <w:right w:w="108" w:type="dxa"/>
            </w:tcMar>
          </w:tcPr>
          <w:p w14:paraId="65414556" w14:textId="77777777" w:rsidR="007C5C3E" w:rsidRPr="007D7925" w:rsidRDefault="007C5C3E" w:rsidP="00007FC9">
            <w:pPr>
              <w:spacing w:after="0" w:line="240" w:lineRule="auto"/>
              <w:rPr>
                <w:rFonts w:ascii="Times New Roman" w:hAnsi="Times New Roman" w:cs="Times New Roman"/>
                <w:sz w:val="16"/>
                <w:szCs w:val="16"/>
              </w:rPr>
            </w:pPr>
            <w:r w:rsidRPr="007D7925">
              <w:rPr>
                <w:rFonts w:ascii="Times New Roman" w:hAnsi="Times New Roman" w:cs="Times New Roman"/>
                <w:sz w:val="16"/>
                <w:szCs w:val="16"/>
              </w:rPr>
              <w:t>Dysfunctional TMD + MG = 5 (4.9)</w:t>
            </w:r>
          </w:p>
        </w:tc>
      </w:tr>
      <w:tr w:rsidR="007C5C3E" w:rsidRPr="007D7925" w14:paraId="1A3B2075" w14:textId="77777777" w:rsidTr="00007FC9">
        <w:trPr>
          <w:trHeight w:val="273"/>
          <w:jc w:val="center"/>
        </w:trPr>
        <w:tc>
          <w:tcPr>
            <w:tcW w:w="1659" w:type="dxa"/>
            <w:tcBorders>
              <w:left w:val="single" w:sz="4" w:space="0" w:color="auto"/>
            </w:tcBorders>
            <w:shd w:val="clear" w:color="auto" w:fill="auto"/>
            <w:tcMar>
              <w:top w:w="0" w:type="dxa"/>
              <w:left w:w="108" w:type="dxa"/>
              <w:bottom w:w="0" w:type="dxa"/>
              <w:right w:w="108" w:type="dxa"/>
            </w:tcMar>
          </w:tcPr>
          <w:p w14:paraId="75B832F9" w14:textId="77777777" w:rsidR="007C5C3E" w:rsidRPr="007D7925" w:rsidRDefault="007C5C3E" w:rsidP="00007FC9">
            <w:pPr>
              <w:spacing w:after="0" w:line="240" w:lineRule="auto"/>
            </w:pPr>
            <w:r w:rsidRPr="007D7925">
              <w:rPr>
                <w:rFonts w:ascii="Times New Roman" w:hAnsi="Times New Roman" w:cs="Times New Roman"/>
                <w:sz w:val="16"/>
                <w:szCs w:val="16"/>
              </w:rPr>
              <w:t xml:space="preserve">Mixed TMD </w:t>
            </w:r>
          </w:p>
        </w:tc>
        <w:tc>
          <w:tcPr>
            <w:tcW w:w="831" w:type="dxa"/>
            <w:shd w:val="clear" w:color="auto" w:fill="auto"/>
            <w:tcMar>
              <w:top w:w="0" w:type="dxa"/>
              <w:left w:w="108" w:type="dxa"/>
              <w:bottom w:w="0" w:type="dxa"/>
              <w:right w:w="108" w:type="dxa"/>
            </w:tcMar>
          </w:tcPr>
          <w:p w14:paraId="3688690D"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4</w:t>
            </w:r>
          </w:p>
        </w:tc>
        <w:tc>
          <w:tcPr>
            <w:tcW w:w="831" w:type="dxa"/>
            <w:shd w:val="clear" w:color="auto" w:fill="auto"/>
            <w:tcMar>
              <w:top w:w="0" w:type="dxa"/>
              <w:left w:w="108" w:type="dxa"/>
              <w:bottom w:w="0" w:type="dxa"/>
              <w:right w:w="108" w:type="dxa"/>
            </w:tcMar>
          </w:tcPr>
          <w:p w14:paraId="2A32F576"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15</w:t>
            </w:r>
          </w:p>
        </w:tc>
        <w:tc>
          <w:tcPr>
            <w:tcW w:w="832" w:type="dxa"/>
            <w:shd w:val="clear" w:color="auto" w:fill="auto"/>
            <w:tcMar>
              <w:top w:w="0" w:type="dxa"/>
              <w:left w:w="108" w:type="dxa"/>
              <w:bottom w:w="0" w:type="dxa"/>
              <w:right w:w="108" w:type="dxa"/>
            </w:tcMar>
          </w:tcPr>
          <w:p w14:paraId="7FFF6C41"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16</w:t>
            </w:r>
          </w:p>
        </w:tc>
        <w:tc>
          <w:tcPr>
            <w:tcW w:w="832" w:type="dxa"/>
            <w:shd w:val="clear" w:color="auto" w:fill="auto"/>
            <w:tcMar>
              <w:top w:w="0" w:type="dxa"/>
              <w:left w:w="108" w:type="dxa"/>
              <w:bottom w:w="0" w:type="dxa"/>
              <w:right w:w="108" w:type="dxa"/>
            </w:tcMar>
          </w:tcPr>
          <w:p w14:paraId="04E90941"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1</w:t>
            </w:r>
          </w:p>
        </w:tc>
        <w:tc>
          <w:tcPr>
            <w:tcW w:w="832" w:type="dxa"/>
            <w:shd w:val="clear" w:color="auto" w:fill="auto"/>
            <w:tcMar>
              <w:top w:w="0" w:type="dxa"/>
              <w:left w:w="108" w:type="dxa"/>
              <w:bottom w:w="0" w:type="dxa"/>
              <w:right w:w="108" w:type="dxa"/>
            </w:tcMar>
          </w:tcPr>
          <w:p w14:paraId="7B14BE07"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65CB1451"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2</w:t>
            </w:r>
          </w:p>
        </w:tc>
        <w:tc>
          <w:tcPr>
            <w:tcW w:w="832" w:type="dxa"/>
            <w:shd w:val="clear" w:color="auto" w:fill="auto"/>
            <w:tcMar>
              <w:top w:w="0" w:type="dxa"/>
              <w:left w:w="108" w:type="dxa"/>
              <w:bottom w:w="0" w:type="dxa"/>
              <w:right w:w="108" w:type="dxa"/>
            </w:tcMar>
          </w:tcPr>
          <w:p w14:paraId="3AD75858"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832" w:type="dxa"/>
            <w:shd w:val="clear" w:color="auto" w:fill="auto"/>
            <w:tcMar>
              <w:top w:w="0" w:type="dxa"/>
              <w:left w:w="108" w:type="dxa"/>
              <w:bottom w:w="0" w:type="dxa"/>
              <w:right w:w="108" w:type="dxa"/>
            </w:tcMar>
          </w:tcPr>
          <w:p w14:paraId="7264F78A" w14:textId="77777777" w:rsidR="007C5C3E" w:rsidRPr="007D7925" w:rsidRDefault="007C5C3E" w:rsidP="00007FC9">
            <w:pPr>
              <w:spacing w:after="0" w:line="240" w:lineRule="auto"/>
              <w:jc w:val="center"/>
              <w:rPr>
                <w:rFonts w:ascii="Times New Roman" w:hAnsi="Times New Roman" w:cs="Times New Roman"/>
                <w:sz w:val="16"/>
                <w:szCs w:val="16"/>
              </w:rPr>
            </w:pPr>
            <w:r w:rsidRPr="007D7925">
              <w:rPr>
                <w:rFonts w:ascii="Times New Roman" w:hAnsi="Times New Roman" w:cs="Times New Roman"/>
                <w:sz w:val="16"/>
                <w:szCs w:val="16"/>
              </w:rPr>
              <w:t>0</w:t>
            </w:r>
          </w:p>
        </w:tc>
        <w:tc>
          <w:tcPr>
            <w:tcW w:w="2891" w:type="dxa"/>
            <w:tcBorders>
              <w:right w:val="single" w:sz="4" w:space="0" w:color="auto"/>
            </w:tcBorders>
            <w:shd w:val="clear" w:color="auto" w:fill="auto"/>
            <w:tcMar>
              <w:top w:w="0" w:type="dxa"/>
              <w:left w:w="108" w:type="dxa"/>
              <w:bottom w:w="0" w:type="dxa"/>
              <w:right w:w="108" w:type="dxa"/>
            </w:tcMar>
          </w:tcPr>
          <w:p w14:paraId="26796597" w14:textId="77777777" w:rsidR="007C5C3E" w:rsidRPr="007D7925" w:rsidRDefault="007C5C3E" w:rsidP="00007FC9">
            <w:pPr>
              <w:spacing w:after="0" w:line="240" w:lineRule="auto"/>
              <w:rPr>
                <w:rFonts w:ascii="Times New Roman" w:hAnsi="Times New Roman" w:cs="Times New Roman"/>
                <w:sz w:val="16"/>
                <w:szCs w:val="16"/>
              </w:rPr>
            </w:pPr>
            <w:r w:rsidRPr="007D7925">
              <w:rPr>
                <w:rFonts w:ascii="Times New Roman" w:hAnsi="Times New Roman" w:cs="Times New Roman"/>
                <w:sz w:val="16"/>
                <w:szCs w:val="16"/>
              </w:rPr>
              <w:t>Mixed TMD + MG = 19 (18.6)</w:t>
            </w:r>
          </w:p>
        </w:tc>
      </w:tr>
      <w:tr w:rsidR="007C5C3E" w:rsidRPr="007D7925" w14:paraId="6D005414" w14:textId="77777777" w:rsidTr="00007FC9">
        <w:trPr>
          <w:trHeight w:val="273"/>
          <w:jc w:val="center"/>
        </w:trPr>
        <w:tc>
          <w:tcPr>
            <w:tcW w:w="1659" w:type="dxa"/>
            <w:tcBorders>
              <w:left w:val="single" w:sz="4" w:space="0" w:color="auto"/>
              <w:bottom w:val="single" w:sz="4" w:space="0" w:color="auto"/>
            </w:tcBorders>
            <w:shd w:val="clear" w:color="auto" w:fill="auto"/>
            <w:tcMar>
              <w:top w:w="0" w:type="dxa"/>
              <w:left w:w="108" w:type="dxa"/>
              <w:bottom w:w="0" w:type="dxa"/>
              <w:right w:w="108" w:type="dxa"/>
            </w:tcMar>
          </w:tcPr>
          <w:p w14:paraId="6958F0BC" w14:textId="77777777" w:rsidR="007C5C3E" w:rsidRPr="007D7925" w:rsidRDefault="007C5C3E" w:rsidP="00007FC9">
            <w:pPr>
              <w:spacing w:after="0" w:line="240" w:lineRule="auto"/>
              <w:rPr>
                <w:rFonts w:ascii="Times New Roman" w:hAnsi="Times New Roman" w:cs="Times New Roman"/>
                <w:b/>
                <w:bCs/>
                <w:sz w:val="16"/>
                <w:szCs w:val="16"/>
              </w:rPr>
            </w:pPr>
            <w:r w:rsidRPr="007D7925">
              <w:rPr>
                <w:rFonts w:ascii="Times New Roman" w:hAnsi="Times New Roman" w:cs="Times New Roman"/>
                <w:b/>
                <w:bCs/>
                <w:sz w:val="16"/>
                <w:szCs w:val="16"/>
              </w:rPr>
              <w:t>Total N (%)</w:t>
            </w:r>
          </w:p>
        </w:tc>
        <w:tc>
          <w:tcPr>
            <w:tcW w:w="831" w:type="dxa"/>
            <w:tcBorders>
              <w:bottom w:val="single" w:sz="4" w:space="0" w:color="auto"/>
            </w:tcBorders>
            <w:shd w:val="clear" w:color="auto" w:fill="auto"/>
            <w:tcMar>
              <w:top w:w="0" w:type="dxa"/>
              <w:left w:w="108" w:type="dxa"/>
              <w:bottom w:w="0" w:type="dxa"/>
              <w:right w:w="108" w:type="dxa"/>
            </w:tcMar>
          </w:tcPr>
          <w:p w14:paraId="14183A09"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28 (27.5)</w:t>
            </w:r>
          </w:p>
        </w:tc>
        <w:tc>
          <w:tcPr>
            <w:tcW w:w="831" w:type="dxa"/>
            <w:tcBorders>
              <w:bottom w:val="single" w:sz="4" w:space="0" w:color="auto"/>
            </w:tcBorders>
            <w:shd w:val="clear" w:color="auto" w:fill="auto"/>
            <w:tcMar>
              <w:top w:w="0" w:type="dxa"/>
              <w:left w:w="108" w:type="dxa"/>
              <w:bottom w:w="0" w:type="dxa"/>
              <w:right w:w="108" w:type="dxa"/>
            </w:tcMar>
          </w:tcPr>
          <w:p w14:paraId="007727AA"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74 (72.5)</w:t>
            </w:r>
          </w:p>
        </w:tc>
        <w:tc>
          <w:tcPr>
            <w:tcW w:w="832" w:type="dxa"/>
            <w:tcBorders>
              <w:bottom w:val="single" w:sz="4" w:space="0" w:color="auto"/>
            </w:tcBorders>
            <w:shd w:val="clear" w:color="auto" w:fill="auto"/>
            <w:tcMar>
              <w:top w:w="0" w:type="dxa"/>
              <w:left w:w="108" w:type="dxa"/>
              <w:bottom w:w="0" w:type="dxa"/>
              <w:right w:w="108" w:type="dxa"/>
            </w:tcMar>
          </w:tcPr>
          <w:p w14:paraId="763967AA"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62 (60.8)</w:t>
            </w:r>
          </w:p>
        </w:tc>
        <w:tc>
          <w:tcPr>
            <w:tcW w:w="832" w:type="dxa"/>
            <w:tcBorders>
              <w:bottom w:val="single" w:sz="4" w:space="0" w:color="auto"/>
            </w:tcBorders>
            <w:shd w:val="clear" w:color="auto" w:fill="auto"/>
            <w:tcMar>
              <w:top w:w="0" w:type="dxa"/>
              <w:left w:w="108" w:type="dxa"/>
              <w:bottom w:w="0" w:type="dxa"/>
              <w:right w:w="108" w:type="dxa"/>
            </w:tcMar>
          </w:tcPr>
          <w:p w14:paraId="134AECD5"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6 (5.9)</w:t>
            </w:r>
          </w:p>
        </w:tc>
        <w:tc>
          <w:tcPr>
            <w:tcW w:w="832" w:type="dxa"/>
            <w:tcBorders>
              <w:bottom w:val="single" w:sz="4" w:space="0" w:color="auto"/>
            </w:tcBorders>
            <w:shd w:val="clear" w:color="auto" w:fill="auto"/>
            <w:tcMar>
              <w:top w:w="0" w:type="dxa"/>
              <w:left w:w="108" w:type="dxa"/>
              <w:bottom w:w="0" w:type="dxa"/>
              <w:right w:w="108" w:type="dxa"/>
            </w:tcMar>
          </w:tcPr>
          <w:p w14:paraId="3C6C6100"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1 (1)</w:t>
            </w:r>
          </w:p>
        </w:tc>
        <w:tc>
          <w:tcPr>
            <w:tcW w:w="832" w:type="dxa"/>
            <w:tcBorders>
              <w:bottom w:val="single" w:sz="4" w:space="0" w:color="auto"/>
            </w:tcBorders>
            <w:shd w:val="clear" w:color="auto" w:fill="auto"/>
            <w:tcMar>
              <w:top w:w="0" w:type="dxa"/>
              <w:left w:w="108" w:type="dxa"/>
              <w:bottom w:w="0" w:type="dxa"/>
              <w:right w:w="108" w:type="dxa"/>
            </w:tcMar>
          </w:tcPr>
          <w:p w14:paraId="24D20AA1"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25 (24.5)</w:t>
            </w:r>
          </w:p>
        </w:tc>
        <w:tc>
          <w:tcPr>
            <w:tcW w:w="832" w:type="dxa"/>
            <w:tcBorders>
              <w:bottom w:val="single" w:sz="4" w:space="0" w:color="auto"/>
            </w:tcBorders>
            <w:shd w:val="clear" w:color="auto" w:fill="auto"/>
            <w:tcMar>
              <w:top w:w="0" w:type="dxa"/>
              <w:left w:w="108" w:type="dxa"/>
              <w:bottom w:w="0" w:type="dxa"/>
              <w:right w:w="108" w:type="dxa"/>
            </w:tcMar>
          </w:tcPr>
          <w:p w14:paraId="28EE7CDC"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5 (4.9)</w:t>
            </w:r>
          </w:p>
        </w:tc>
        <w:tc>
          <w:tcPr>
            <w:tcW w:w="832" w:type="dxa"/>
            <w:tcBorders>
              <w:bottom w:val="single" w:sz="4" w:space="0" w:color="auto"/>
            </w:tcBorders>
            <w:shd w:val="clear" w:color="auto" w:fill="auto"/>
            <w:tcMar>
              <w:top w:w="0" w:type="dxa"/>
              <w:left w:w="108" w:type="dxa"/>
              <w:bottom w:w="0" w:type="dxa"/>
              <w:right w:w="108" w:type="dxa"/>
            </w:tcMar>
          </w:tcPr>
          <w:p w14:paraId="6038CA81" w14:textId="77777777" w:rsidR="007C5C3E" w:rsidRPr="007D7925" w:rsidRDefault="007C5C3E" w:rsidP="00007FC9">
            <w:pPr>
              <w:spacing w:after="0" w:line="240" w:lineRule="auto"/>
              <w:jc w:val="center"/>
              <w:rPr>
                <w:rFonts w:ascii="Times New Roman" w:hAnsi="Times New Roman" w:cs="Times New Roman"/>
                <w:b/>
                <w:bCs/>
                <w:sz w:val="16"/>
                <w:szCs w:val="16"/>
              </w:rPr>
            </w:pPr>
            <w:r w:rsidRPr="007D7925">
              <w:rPr>
                <w:rFonts w:ascii="Times New Roman" w:hAnsi="Times New Roman" w:cs="Times New Roman"/>
                <w:b/>
                <w:bCs/>
                <w:sz w:val="16"/>
                <w:szCs w:val="16"/>
              </w:rPr>
              <w:t>3 (2.9)</w:t>
            </w:r>
          </w:p>
        </w:tc>
        <w:tc>
          <w:tcPr>
            <w:tcW w:w="2891" w:type="dxa"/>
            <w:tcBorders>
              <w:bottom w:val="single" w:sz="4" w:space="0" w:color="auto"/>
              <w:right w:val="single" w:sz="4" w:space="0" w:color="auto"/>
            </w:tcBorders>
            <w:shd w:val="clear" w:color="auto" w:fill="auto"/>
            <w:tcMar>
              <w:top w:w="0" w:type="dxa"/>
              <w:left w:w="108" w:type="dxa"/>
              <w:bottom w:w="0" w:type="dxa"/>
              <w:right w:w="108" w:type="dxa"/>
            </w:tcMar>
          </w:tcPr>
          <w:p w14:paraId="7DBD94BF" w14:textId="77777777" w:rsidR="007C5C3E" w:rsidRPr="007D7925" w:rsidRDefault="007C5C3E" w:rsidP="00007FC9">
            <w:pPr>
              <w:spacing w:after="0" w:line="240" w:lineRule="auto"/>
              <w:rPr>
                <w:rFonts w:ascii="Times New Roman" w:hAnsi="Times New Roman" w:cs="Times New Roman"/>
                <w:b/>
                <w:bCs/>
                <w:sz w:val="16"/>
                <w:szCs w:val="16"/>
              </w:rPr>
            </w:pPr>
            <w:r w:rsidRPr="007D7925">
              <w:rPr>
                <w:rFonts w:ascii="Times New Roman" w:hAnsi="Times New Roman" w:cs="Times New Roman"/>
                <w:b/>
                <w:bCs/>
                <w:sz w:val="16"/>
                <w:szCs w:val="16"/>
              </w:rPr>
              <w:t>TMG + MG = 102 (100)</w:t>
            </w:r>
          </w:p>
        </w:tc>
      </w:tr>
      <w:bookmarkEnd w:id="2"/>
    </w:tbl>
    <w:p w14:paraId="3E4FA27C" w14:textId="77777777" w:rsidR="007C5C3E" w:rsidRDefault="007C5C3E" w:rsidP="0078461C">
      <w:pPr>
        <w:spacing w:line="480" w:lineRule="auto"/>
        <w:jc w:val="thaiDistribute"/>
        <w:rPr>
          <w:rFonts w:ascii="Times New Roman" w:hAnsi="Times New Roman" w:cs="Times New Roman"/>
          <w:b/>
          <w:bCs/>
          <w:sz w:val="24"/>
          <w:szCs w:val="24"/>
        </w:rPr>
      </w:pPr>
    </w:p>
    <w:p w14:paraId="6B94D2FD" w14:textId="43C02B73" w:rsidR="00B70678" w:rsidRDefault="0078461C" w:rsidP="0078461C">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Pain duration</w:t>
      </w:r>
    </w:p>
    <w:bookmarkEnd w:id="1"/>
    <w:p w14:paraId="3413E964" w14:textId="0682F400" w:rsidR="007C5C3E" w:rsidRDefault="0078461C" w:rsidP="001B60C7">
      <w:pPr>
        <w:spacing w:line="480" w:lineRule="auto"/>
        <w:jc w:val="thaiDistribute"/>
        <w:rPr>
          <w:rFonts w:ascii="Times New Roman" w:hAnsi="Times New Roman" w:cs="Times New Roman"/>
          <w:sz w:val="24"/>
          <w:szCs w:val="24"/>
        </w:rPr>
      </w:pPr>
      <w:r>
        <w:rPr>
          <w:rFonts w:ascii="Times New Roman" w:hAnsi="Times New Roman" w:cs="Times New Roman"/>
          <w:sz w:val="24"/>
          <w:szCs w:val="24"/>
        </w:rPr>
        <w:t>The results obtained from the study showed that in individuals with three concurrent conditions, TMD</w:t>
      </w:r>
      <w:r w:rsidR="00B73DC3">
        <w:rPr>
          <w:rFonts w:ascii="Times New Roman" w:hAnsi="Times New Roman" w:cs="Times New Roman"/>
          <w:sz w:val="24"/>
          <w:szCs w:val="24"/>
        </w:rPr>
        <w:t xml:space="preserve"> MG FM, </w:t>
      </w:r>
      <w:r>
        <w:rPr>
          <w:rFonts w:ascii="Times New Roman" w:hAnsi="Times New Roman" w:cs="Times New Roman"/>
          <w:sz w:val="24"/>
          <w:szCs w:val="24"/>
        </w:rPr>
        <w:t xml:space="preserve">experienced </w:t>
      </w:r>
      <w:r w:rsidR="00B73DC3">
        <w:rPr>
          <w:rFonts w:ascii="Times New Roman" w:hAnsi="Times New Roman" w:cs="Times New Roman"/>
          <w:sz w:val="24"/>
          <w:szCs w:val="24"/>
        </w:rPr>
        <w:t>the longest duration of TMD pain, lasting approximately 91 months</w:t>
      </w:r>
      <w:r w:rsidR="00FE61B9">
        <w:rPr>
          <w:rFonts w:ascii="Times New Roman" w:hAnsi="Times New Roman" w:cs="Times New Roman"/>
          <w:sz w:val="24"/>
          <w:szCs w:val="24"/>
        </w:rPr>
        <w:t>. This</w:t>
      </w:r>
      <w:r w:rsidR="00B73DC3">
        <w:rPr>
          <w:rFonts w:ascii="Times New Roman" w:hAnsi="Times New Roman" w:cs="Times New Roman"/>
          <w:sz w:val="24"/>
          <w:szCs w:val="24"/>
        </w:rPr>
        <w:t xml:space="preserve"> </w:t>
      </w:r>
      <w:r w:rsidR="00FE61B9">
        <w:rPr>
          <w:rFonts w:ascii="Times New Roman" w:hAnsi="Times New Roman" w:cs="Times New Roman"/>
          <w:sz w:val="24"/>
          <w:szCs w:val="24"/>
        </w:rPr>
        <w:t>duration was</w:t>
      </w:r>
      <w:r>
        <w:rPr>
          <w:rFonts w:ascii="Times New Roman" w:hAnsi="Times New Roman" w:cs="Times New Roman"/>
          <w:sz w:val="24"/>
          <w:szCs w:val="24"/>
        </w:rPr>
        <w:t xml:space="preserve"> significantly longer</w:t>
      </w:r>
      <w:r w:rsidR="00B73DC3">
        <w:rPr>
          <w:rFonts w:ascii="Times New Roman" w:hAnsi="Times New Roman" w:cs="Times New Roman"/>
          <w:sz w:val="24"/>
          <w:szCs w:val="24"/>
        </w:rPr>
        <w:t xml:space="preserve"> </w:t>
      </w:r>
      <w:r>
        <w:rPr>
          <w:rFonts w:ascii="Times New Roman" w:hAnsi="Times New Roman" w:cs="Times New Roman"/>
          <w:sz w:val="24"/>
          <w:szCs w:val="24"/>
        </w:rPr>
        <w:t xml:space="preserve">compared to </w:t>
      </w:r>
      <w:r w:rsidR="00FE61B9">
        <w:rPr>
          <w:rFonts w:ascii="Times New Roman" w:hAnsi="Times New Roman" w:cs="Times New Roman"/>
          <w:sz w:val="24"/>
          <w:szCs w:val="24"/>
        </w:rPr>
        <w:t xml:space="preserve">the </w:t>
      </w:r>
      <w:r w:rsidR="00B73DC3">
        <w:rPr>
          <w:rFonts w:ascii="Times New Roman" w:hAnsi="Times New Roman" w:cs="Times New Roman"/>
          <w:sz w:val="24"/>
          <w:szCs w:val="24"/>
        </w:rPr>
        <w:t>TMD-only and TMD MG groups</w:t>
      </w:r>
      <w:r w:rsidR="00FE61B9">
        <w:rPr>
          <w:rFonts w:ascii="Times New Roman" w:hAnsi="Times New Roman" w:cs="Times New Roman"/>
          <w:sz w:val="24"/>
          <w:szCs w:val="24"/>
        </w:rPr>
        <w:t>,</w:t>
      </w:r>
      <w:r>
        <w:rPr>
          <w:rFonts w:ascii="Times New Roman" w:hAnsi="Times New Roman" w:cs="Times New Roman"/>
          <w:sz w:val="24"/>
          <w:szCs w:val="24"/>
        </w:rPr>
        <w:t xml:space="preserve"> as indicated in Table </w:t>
      </w:r>
      <w:r w:rsidR="00DB66FD">
        <w:rPr>
          <w:rFonts w:ascii="Times New Roman" w:hAnsi="Times New Roman" w:cs="Times New Roman"/>
          <w:sz w:val="24"/>
          <w:szCs w:val="24"/>
        </w:rPr>
        <w:t>3</w:t>
      </w:r>
      <w:r>
        <w:rPr>
          <w:rFonts w:ascii="Times New Roman" w:hAnsi="Times New Roman" w:cs="Times New Roman"/>
          <w:sz w:val="24"/>
          <w:szCs w:val="24"/>
        </w:rPr>
        <w:t xml:space="preserve"> and Figure 2</w:t>
      </w:r>
      <w:r w:rsidR="0053618B">
        <w:rPr>
          <w:rFonts w:ascii="Times New Roman" w:hAnsi="Times New Roman" w:cs="Times New Roman"/>
          <w:sz w:val="24"/>
          <w:szCs w:val="24"/>
        </w:rPr>
        <w:t>a</w:t>
      </w:r>
      <w:r>
        <w:rPr>
          <w:rFonts w:ascii="Times New Roman" w:hAnsi="Times New Roman" w:cs="Times New Roman"/>
          <w:sz w:val="24"/>
          <w:szCs w:val="24"/>
        </w:rPr>
        <w:t xml:space="preserve">. In contrast, patients with TMD alone reported </w:t>
      </w:r>
      <w:r w:rsidR="00B73DC3">
        <w:rPr>
          <w:rFonts w:ascii="Times New Roman" w:hAnsi="Times New Roman" w:cs="Times New Roman"/>
          <w:sz w:val="24"/>
          <w:szCs w:val="24"/>
        </w:rPr>
        <w:t>the shortest</w:t>
      </w:r>
      <w:r>
        <w:rPr>
          <w:rFonts w:ascii="Times New Roman" w:hAnsi="Times New Roman" w:cs="Times New Roman"/>
          <w:sz w:val="24"/>
          <w:szCs w:val="24"/>
        </w:rPr>
        <w:t xml:space="preserve"> duration of pain, averaging around 43 months, while those in the TMD MG</w:t>
      </w:r>
      <w:r w:rsidR="00A3319F">
        <w:rPr>
          <w:rFonts w:ascii="Times New Roman" w:hAnsi="Times New Roman" w:cs="Times New Roman"/>
          <w:sz w:val="24"/>
          <w:szCs w:val="24"/>
        </w:rPr>
        <w:t xml:space="preserve"> and TMD FM</w:t>
      </w:r>
      <w:r>
        <w:rPr>
          <w:rFonts w:ascii="Times New Roman" w:hAnsi="Times New Roman" w:cs="Times New Roman"/>
          <w:sz w:val="24"/>
          <w:szCs w:val="24"/>
        </w:rPr>
        <w:t xml:space="preserve"> group had a mean duration of about 54</w:t>
      </w:r>
      <w:r w:rsidR="00A3319F">
        <w:rPr>
          <w:rFonts w:ascii="Times New Roman" w:hAnsi="Times New Roman" w:cs="Times New Roman"/>
          <w:sz w:val="24"/>
          <w:szCs w:val="24"/>
        </w:rPr>
        <w:t xml:space="preserve"> and 51 </w:t>
      </w:r>
      <w:r>
        <w:rPr>
          <w:rFonts w:ascii="Times New Roman" w:hAnsi="Times New Roman" w:cs="Times New Roman"/>
          <w:sz w:val="24"/>
          <w:szCs w:val="24"/>
        </w:rPr>
        <w:t>months</w:t>
      </w:r>
      <w:r w:rsidR="00FE61B9">
        <w:rPr>
          <w:rFonts w:ascii="Times New Roman" w:hAnsi="Times New Roman" w:cs="Times New Roman"/>
          <w:sz w:val="24"/>
          <w:szCs w:val="24"/>
        </w:rPr>
        <w:t xml:space="preserve">, </w:t>
      </w:r>
      <w:r w:rsidR="00A3319F">
        <w:rPr>
          <w:rFonts w:ascii="Times New Roman" w:hAnsi="Times New Roman" w:cs="Times New Roman"/>
          <w:sz w:val="24"/>
          <w:szCs w:val="24"/>
        </w:rPr>
        <w:t>respectively</w:t>
      </w:r>
      <w:r>
        <w:rPr>
          <w:rFonts w:ascii="Times New Roman" w:hAnsi="Times New Roman" w:cs="Times New Roman"/>
          <w:sz w:val="24"/>
          <w:szCs w:val="24"/>
        </w:rPr>
        <w:t xml:space="preserve"> (Table </w:t>
      </w:r>
      <w:r w:rsidR="00DB66FD">
        <w:rPr>
          <w:rFonts w:ascii="Times New Roman" w:hAnsi="Times New Roman" w:cs="Times New Roman"/>
          <w:sz w:val="24"/>
          <w:szCs w:val="24"/>
        </w:rPr>
        <w:t>3</w:t>
      </w:r>
      <w:r>
        <w:rPr>
          <w:rFonts w:ascii="Times New Roman" w:hAnsi="Times New Roman" w:cs="Times New Roman"/>
          <w:sz w:val="24"/>
          <w:szCs w:val="24"/>
        </w:rPr>
        <w:t>). Furthermore, the TMD MG group exhibited a longer period of TMD pain compared to the individuals with TMD alone</w:t>
      </w:r>
      <w:r w:rsidR="00A3319F">
        <w:rPr>
          <w:rFonts w:ascii="Times New Roman" w:hAnsi="Times New Roman" w:cs="Times New Roman"/>
          <w:sz w:val="24"/>
          <w:szCs w:val="24"/>
        </w:rPr>
        <w:t xml:space="preserve"> (p=0.005)</w:t>
      </w:r>
      <w:r>
        <w:rPr>
          <w:rFonts w:ascii="Times New Roman" w:hAnsi="Times New Roman" w:cs="Times New Roman"/>
          <w:sz w:val="24"/>
          <w:szCs w:val="24"/>
        </w:rPr>
        <w:t xml:space="preserve">. Additionally, when the study population was </w:t>
      </w:r>
      <w:proofErr w:type="spellStart"/>
      <w:r>
        <w:rPr>
          <w:rFonts w:ascii="Times New Roman" w:hAnsi="Times New Roman" w:cs="Times New Roman"/>
          <w:sz w:val="24"/>
          <w:szCs w:val="24"/>
        </w:rPr>
        <w:t>categorised</w:t>
      </w:r>
      <w:proofErr w:type="spellEnd"/>
      <w:r>
        <w:rPr>
          <w:rFonts w:ascii="Times New Roman" w:hAnsi="Times New Roman" w:cs="Times New Roman"/>
          <w:sz w:val="24"/>
          <w:szCs w:val="24"/>
        </w:rPr>
        <w:t xml:space="preserve"> based on the number of comorbidities, it was observed that patients with </w:t>
      </w:r>
      <w:r w:rsidR="00A3319F">
        <w:rPr>
          <w:rFonts w:ascii="Times New Roman" w:hAnsi="Times New Roman" w:cs="Times New Roman"/>
          <w:sz w:val="24"/>
          <w:szCs w:val="24"/>
        </w:rPr>
        <w:t>all three</w:t>
      </w:r>
      <w:r>
        <w:rPr>
          <w:rFonts w:ascii="Times New Roman" w:hAnsi="Times New Roman" w:cs="Times New Roman"/>
          <w:sz w:val="24"/>
          <w:szCs w:val="24"/>
        </w:rPr>
        <w:t xml:space="preserve"> pain conditions had significantly longer pain </w:t>
      </w:r>
      <w:r w:rsidR="00FE61B9">
        <w:rPr>
          <w:rFonts w:ascii="Times New Roman" w:hAnsi="Times New Roman" w:cs="Times New Roman"/>
          <w:sz w:val="24"/>
          <w:szCs w:val="24"/>
        </w:rPr>
        <w:t>duration than</w:t>
      </w:r>
      <w:r w:rsidR="001B60C7">
        <w:rPr>
          <w:rFonts w:ascii="Times New Roman" w:hAnsi="Times New Roman" w:cs="Times New Roman"/>
          <w:sz w:val="24"/>
          <w:szCs w:val="24"/>
        </w:rPr>
        <w:t xml:space="preserve"> </w:t>
      </w:r>
      <w:r w:rsidR="0062680F">
        <w:rPr>
          <w:rFonts w:ascii="Times New Roman" w:hAnsi="Times New Roman" w:cs="Times New Roman"/>
          <w:sz w:val="24"/>
          <w:szCs w:val="24"/>
        </w:rPr>
        <w:t xml:space="preserve">TMD </w:t>
      </w:r>
      <w:r w:rsidR="00FE61B9">
        <w:rPr>
          <w:rFonts w:ascii="Times New Roman" w:hAnsi="Times New Roman" w:cs="Times New Roman"/>
          <w:sz w:val="24"/>
          <w:szCs w:val="24"/>
        </w:rPr>
        <w:t>individuals</w:t>
      </w:r>
      <w:r w:rsidR="001B60C7">
        <w:rPr>
          <w:rFonts w:ascii="Times New Roman" w:hAnsi="Times New Roman" w:cs="Times New Roman"/>
          <w:sz w:val="24"/>
          <w:szCs w:val="24"/>
        </w:rPr>
        <w:t xml:space="preserve"> with one comorbidity (p=0.034) or no comorbidities (p&lt;0.001) (Figure 3a).</w:t>
      </w:r>
    </w:p>
    <w:p w14:paraId="59877FDA" w14:textId="77777777" w:rsidR="001B60C7" w:rsidRDefault="001B60C7" w:rsidP="001B60C7">
      <w:pPr>
        <w:suppressAutoHyphens w:val="0"/>
        <w:autoSpaceDN/>
        <w:spacing w:after="0" w:line="259" w:lineRule="auto"/>
        <w:jc w:val="thaiDistribute"/>
        <w:rPr>
          <w:rFonts w:ascii="Times New Roman" w:hAnsi="Times New Roman" w:cs="Times New Roman"/>
          <w:i/>
          <w:iCs/>
          <w:kern w:val="2"/>
          <w:sz w:val="18"/>
          <w:szCs w:val="18"/>
          <w14:ligatures w14:val="standardContextual"/>
        </w:rPr>
      </w:pPr>
    </w:p>
    <w:p w14:paraId="5CCC5BBE" w14:textId="627C66FA" w:rsidR="00B70678" w:rsidRPr="001B60C7" w:rsidRDefault="0078461C" w:rsidP="001B60C7">
      <w:pPr>
        <w:suppressAutoHyphens w:val="0"/>
        <w:autoSpaceDN/>
        <w:spacing w:after="0" w:line="259" w:lineRule="auto"/>
        <w:jc w:val="thaiDistribute"/>
        <w:rPr>
          <w:rFonts w:ascii="Times New Roman" w:hAnsi="Times New Roman" w:cs="Times New Roman"/>
          <w:kern w:val="2"/>
          <w:sz w:val="18"/>
          <w:szCs w:val="18"/>
          <w14:ligatures w14:val="standardContextual"/>
        </w:rPr>
      </w:pPr>
      <w:r w:rsidRPr="001B60C7">
        <w:rPr>
          <w:rFonts w:ascii="Times New Roman" w:hAnsi="Times New Roman" w:cs="Times New Roman"/>
          <w:b/>
          <w:bCs/>
          <w:sz w:val="24"/>
          <w:szCs w:val="24"/>
        </w:rPr>
        <w:t>Pain intensity and Pain related function.</w:t>
      </w:r>
    </w:p>
    <w:p w14:paraId="0DF81715" w14:textId="77777777" w:rsidR="001B60C7" w:rsidRPr="001B60C7" w:rsidRDefault="001B60C7" w:rsidP="001B60C7">
      <w:pPr>
        <w:suppressAutoHyphens w:val="0"/>
        <w:autoSpaceDN/>
        <w:spacing w:after="0" w:line="259" w:lineRule="auto"/>
        <w:jc w:val="thaiDistribute"/>
        <w:rPr>
          <w:rFonts w:ascii="Times New Roman" w:hAnsi="Times New Roman" w:cs="Times New Roman"/>
          <w:kern w:val="2"/>
          <w:sz w:val="18"/>
          <w:szCs w:val="18"/>
          <w14:ligatures w14:val="standardContextual"/>
        </w:rPr>
      </w:pPr>
    </w:p>
    <w:p w14:paraId="26E86204" w14:textId="2D5AD46D" w:rsidR="00B70678" w:rsidRDefault="0078461C" w:rsidP="0078461C">
      <w:pPr>
        <w:spacing w:after="0" w:line="480" w:lineRule="auto"/>
        <w:jc w:val="thaiDistribute"/>
        <w:rPr>
          <w:rFonts w:ascii="Times New Roman" w:hAnsi="Times New Roman" w:cs="Times New Roman"/>
          <w:sz w:val="24"/>
          <w:szCs w:val="24"/>
        </w:rPr>
      </w:pPr>
      <w:r w:rsidRPr="001B60C7">
        <w:rPr>
          <w:rFonts w:ascii="Times New Roman" w:hAnsi="Times New Roman" w:cs="Times New Roman"/>
          <w:sz w:val="24"/>
          <w:szCs w:val="24"/>
        </w:rPr>
        <w:t>the BPI pain intensity rating</w:t>
      </w:r>
      <w:r>
        <w:rPr>
          <w:rFonts w:ascii="Times New Roman" w:hAnsi="Times New Roman" w:cs="Times New Roman"/>
          <w:sz w:val="24"/>
          <w:szCs w:val="24"/>
        </w:rPr>
        <w:t xml:space="preserve"> questionnaire was used to assess the severity of pain experienced by participants. Notably, the TMD MG FM group displayed the highest mean scores for the most intense pain (7.5), average pain (6.0), and the least severe pain (5.50) (Table </w:t>
      </w:r>
      <w:r w:rsidR="0053618B">
        <w:rPr>
          <w:rFonts w:ascii="Times New Roman" w:hAnsi="Times New Roman" w:cs="Times New Roman"/>
          <w:sz w:val="24"/>
          <w:szCs w:val="24"/>
        </w:rPr>
        <w:t>3</w:t>
      </w:r>
      <w:r>
        <w:rPr>
          <w:rFonts w:ascii="Times New Roman" w:hAnsi="Times New Roman" w:cs="Times New Roman"/>
          <w:sz w:val="24"/>
          <w:szCs w:val="24"/>
        </w:rPr>
        <w:t xml:space="preserve">, Figure 2). These findings were </w:t>
      </w:r>
      <w:r w:rsidR="00560726">
        <w:rPr>
          <w:rFonts w:ascii="Times New Roman" w:hAnsi="Times New Roman" w:cs="Times New Roman"/>
          <w:sz w:val="24"/>
          <w:szCs w:val="24"/>
        </w:rPr>
        <w:t xml:space="preserve">only </w:t>
      </w:r>
      <w:r>
        <w:rPr>
          <w:rFonts w:ascii="Times New Roman" w:hAnsi="Times New Roman" w:cs="Times New Roman"/>
          <w:sz w:val="24"/>
          <w:szCs w:val="24"/>
        </w:rPr>
        <w:t xml:space="preserve">statistically significant </w:t>
      </w:r>
      <w:r w:rsidR="00574F5D">
        <w:rPr>
          <w:rFonts w:ascii="Times New Roman" w:hAnsi="Times New Roman" w:cs="Times New Roman"/>
          <w:sz w:val="24"/>
          <w:szCs w:val="24"/>
        </w:rPr>
        <w:t>compared to the</w:t>
      </w:r>
      <w:r w:rsidR="00560726">
        <w:rPr>
          <w:rFonts w:ascii="Times New Roman" w:hAnsi="Times New Roman" w:cs="Times New Roman"/>
          <w:sz w:val="24"/>
          <w:szCs w:val="24"/>
        </w:rPr>
        <w:t xml:space="preserve"> TMD-only group</w:t>
      </w:r>
      <w:r>
        <w:rPr>
          <w:rFonts w:ascii="Times New Roman" w:hAnsi="Times New Roman" w:cs="Times New Roman"/>
          <w:sz w:val="24"/>
          <w:szCs w:val="24"/>
        </w:rPr>
        <w:t xml:space="preserve">. Additionally, the TMD FM group reported significantly higher mean pain scores across all measures compared to the TMD only group, </w:t>
      </w:r>
      <w:r>
        <w:rPr>
          <w:rFonts w:ascii="Times New Roman" w:hAnsi="Times New Roman" w:cs="Times New Roman"/>
          <w:sz w:val="24"/>
          <w:szCs w:val="24"/>
        </w:rPr>
        <w:lastRenderedPageBreak/>
        <w:t xml:space="preserve">as demonstrated in Figure 1b-d. A similar pattern was observed between the TMD MG and TMD only groups, except for the least intense pain category (Figure 2e). Consequently, when the participants were divided based on the number of comorbidities, it was found that patients with one additional </w:t>
      </w:r>
      <w:r w:rsidR="00560726">
        <w:rPr>
          <w:rFonts w:ascii="Times New Roman" w:hAnsi="Times New Roman" w:cs="Times New Roman"/>
          <w:sz w:val="24"/>
          <w:szCs w:val="24"/>
        </w:rPr>
        <w:t xml:space="preserve">pain </w:t>
      </w:r>
      <w:r>
        <w:rPr>
          <w:rFonts w:ascii="Times New Roman" w:hAnsi="Times New Roman" w:cs="Times New Roman"/>
          <w:sz w:val="24"/>
          <w:szCs w:val="24"/>
        </w:rPr>
        <w:t xml:space="preserve">condition rated higher </w:t>
      </w:r>
      <w:r w:rsidR="00574F5D">
        <w:rPr>
          <w:rFonts w:ascii="Times New Roman" w:hAnsi="Times New Roman" w:cs="Times New Roman"/>
          <w:sz w:val="24"/>
          <w:szCs w:val="24"/>
        </w:rPr>
        <w:t xml:space="preserve">all </w:t>
      </w:r>
      <w:r>
        <w:rPr>
          <w:rFonts w:ascii="Times New Roman" w:hAnsi="Times New Roman" w:cs="Times New Roman"/>
          <w:sz w:val="24"/>
          <w:szCs w:val="24"/>
        </w:rPr>
        <w:t xml:space="preserve">pain scores across compared to those with TMD alone. However, there was no significant difference in pain scores between individuals with one comorbidity and those with two comorbidities, as indicated in Table 4 and Figure 3b-e. </w:t>
      </w:r>
    </w:p>
    <w:p w14:paraId="3C04ECB3" w14:textId="77777777" w:rsidR="00B70678" w:rsidRDefault="00B70678" w:rsidP="0078461C">
      <w:pPr>
        <w:spacing w:after="0" w:line="480" w:lineRule="auto"/>
        <w:jc w:val="thaiDistribute"/>
        <w:rPr>
          <w:rFonts w:ascii="Times New Roman" w:hAnsi="Times New Roman" w:cs="Times New Roman"/>
          <w:sz w:val="24"/>
          <w:szCs w:val="24"/>
        </w:rPr>
      </w:pPr>
    </w:p>
    <w:p w14:paraId="23F9602D" w14:textId="4EC8AB10" w:rsidR="00B70678" w:rsidRPr="00560726" w:rsidRDefault="0078461C" w:rsidP="0078461C">
      <w:pPr>
        <w:spacing w:after="0" w:line="480" w:lineRule="auto"/>
        <w:jc w:val="thaiDistribute"/>
        <w:rPr>
          <w:rFonts w:ascii="Times New Roman" w:hAnsi="Times New Roman" w:cs="Times New Roman"/>
          <w:sz w:val="24"/>
          <w:szCs w:val="24"/>
        </w:rPr>
      </w:pPr>
      <w:r>
        <w:rPr>
          <w:rFonts w:ascii="Times New Roman" w:hAnsi="Times New Roman" w:cs="Times New Roman"/>
          <w:sz w:val="24"/>
          <w:szCs w:val="24"/>
        </w:rPr>
        <w:t>According to the pain interference score, it was observed that TMD patients with two concurrent conditions experienced the greatest degree of pain interference, with a mean score of 6.64. This score was significantly higher compared to the TMD only group (</w:t>
      </w:r>
      <w:r>
        <w:rPr>
          <w:rFonts w:ascii="Times New Roman" w:hAnsi="Times New Roman" w:cs="Times New Roman"/>
          <w:i/>
          <w:iCs/>
          <w:sz w:val="24"/>
          <w:szCs w:val="24"/>
        </w:rPr>
        <w:t>p</w:t>
      </w:r>
      <w:r>
        <w:rPr>
          <w:rFonts w:ascii="Times New Roman" w:hAnsi="Times New Roman" w:cs="Times New Roman"/>
          <w:sz w:val="24"/>
          <w:szCs w:val="24"/>
        </w:rPr>
        <w:t xml:space="preserve">=0.001), as illustrated in Figure 2f. </w:t>
      </w:r>
      <w:r w:rsidR="00560726">
        <w:rPr>
          <w:rFonts w:ascii="Times New Roman" w:hAnsi="Times New Roman" w:cs="Times New Roman"/>
          <w:sz w:val="24"/>
          <w:szCs w:val="24"/>
        </w:rPr>
        <w:t xml:space="preserve">The statistical difference was as well observed between TMD MG and TMD only group (p=0.13). </w:t>
      </w:r>
      <w:r>
        <w:rPr>
          <w:rFonts w:ascii="Times New Roman" w:hAnsi="Times New Roman" w:cs="Times New Roman"/>
          <w:sz w:val="24"/>
          <w:szCs w:val="24"/>
        </w:rPr>
        <w:t xml:space="preserve">Moreover, when the participants were </w:t>
      </w:r>
      <w:proofErr w:type="spellStart"/>
      <w:r>
        <w:rPr>
          <w:rFonts w:ascii="Times New Roman" w:hAnsi="Times New Roman" w:cs="Times New Roman"/>
          <w:sz w:val="24"/>
          <w:szCs w:val="24"/>
        </w:rPr>
        <w:t>categorised</w:t>
      </w:r>
      <w:proofErr w:type="spellEnd"/>
      <w:r>
        <w:rPr>
          <w:rFonts w:ascii="Times New Roman" w:hAnsi="Times New Roman" w:cs="Times New Roman"/>
          <w:sz w:val="24"/>
          <w:szCs w:val="24"/>
        </w:rPr>
        <w:t xml:space="preserve"> based on the number of comorbid conditions, a significant difference in the mean scores was found between patients with one comorbidity and those with two comorbidities </w:t>
      </w:r>
      <w:r w:rsidR="00560726">
        <w:rPr>
          <w:rFonts w:ascii="Times New Roman" w:hAnsi="Times New Roman" w:cs="Times New Roman"/>
          <w:sz w:val="24"/>
          <w:szCs w:val="24"/>
        </w:rPr>
        <w:t>(</w:t>
      </w:r>
      <w:r>
        <w:rPr>
          <w:rFonts w:ascii="Times New Roman" w:hAnsi="Times New Roman" w:cs="Times New Roman"/>
          <w:sz w:val="24"/>
          <w:szCs w:val="24"/>
        </w:rPr>
        <w:t>Figure 3f</w:t>
      </w:r>
      <w:r w:rsidR="00560726">
        <w:rPr>
          <w:rFonts w:ascii="Times New Roman" w:hAnsi="Times New Roman" w:cs="Times New Roman"/>
          <w:sz w:val="24"/>
          <w:szCs w:val="24"/>
        </w:rPr>
        <w:t>)</w:t>
      </w:r>
      <w:r>
        <w:rPr>
          <w:rFonts w:ascii="Times New Roman" w:hAnsi="Times New Roman" w:cs="Times New Roman"/>
          <w:sz w:val="24"/>
          <w:szCs w:val="24"/>
        </w:rPr>
        <w:t>.</w:t>
      </w:r>
    </w:p>
    <w:p w14:paraId="30EB6D53" w14:textId="77777777" w:rsidR="00B70678" w:rsidRDefault="00B70678" w:rsidP="0078461C">
      <w:pPr>
        <w:spacing w:line="480" w:lineRule="auto"/>
        <w:jc w:val="thaiDistribute"/>
        <w:rPr>
          <w:rFonts w:ascii="Times New Roman" w:hAnsi="Times New Roman" w:cs="Times New Roman"/>
          <w:sz w:val="24"/>
          <w:szCs w:val="24"/>
        </w:rPr>
      </w:pPr>
    </w:p>
    <w:p w14:paraId="52CDCDDC" w14:textId="4315B007" w:rsidR="00B70678" w:rsidRDefault="0078461C" w:rsidP="0078461C">
      <w:pPr>
        <w:spacing w:after="0" w:line="480" w:lineRule="auto"/>
        <w:jc w:val="thaiDistribute"/>
      </w:pPr>
      <w:r>
        <w:rPr>
          <w:rFonts w:ascii="Times New Roman" w:hAnsi="Times New Roman" w:cs="Times New Roman"/>
          <w:sz w:val="24"/>
          <w:szCs w:val="24"/>
        </w:rPr>
        <w:t>The assessment of pain disability using the Grade Chronic Pain Scale showed a significant difference (</w:t>
      </w:r>
      <w:r>
        <w:rPr>
          <w:rFonts w:ascii="Times New Roman" w:hAnsi="Times New Roman" w:cs="Times New Roman"/>
          <w:i/>
          <w:iCs/>
          <w:sz w:val="24"/>
          <w:szCs w:val="24"/>
        </w:rPr>
        <w:t>p</w:t>
      </w:r>
      <w:r>
        <w:rPr>
          <w:rFonts w:ascii="Times New Roman" w:hAnsi="Times New Roman" w:cs="Times New Roman"/>
          <w:sz w:val="24"/>
          <w:szCs w:val="24"/>
        </w:rPr>
        <w:t xml:space="preserve">&lt; 0.001) among the four groups (Table 4). Among the TMD only patients, the majority (42%) exhibited low </w:t>
      </w:r>
      <w:r w:rsidR="00560726">
        <w:rPr>
          <w:rFonts w:ascii="Times New Roman" w:hAnsi="Times New Roman" w:cs="Times New Roman"/>
          <w:sz w:val="24"/>
          <w:szCs w:val="24"/>
        </w:rPr>
        <w:t xml:space="preserve">intensity of pain and low </w:t>
      </w:r>
      <w:r>
        <w:rPr>
          <w:rFonts w:ascii="Times New Roman" w:hAnsi="Times New Roman" w:cs="Times New Roman"/>
          <w:sz w:val="24"/>
          <w:szCs w:val="24"/>
        </w:rPr>
        <w:t>disability levels. Conversely, the largest proportion of individuals in the TMD MG group and the TMD MG FM group experienced high disability and severe functional limitation, accounting for 42% and 63% of their respective groups. Furthermore, most of TMD FM patients (44%) demonstrated high disability and moderate functional limitation</w:t>
      </w:r>
      <w:r>
        <w:rPr>
          <w:sz w:val="24"/>
          <w:szCs w:val="24"/>
        </w:rPr>
        <w:t>.</w:t>
      </w:r>
    </w:p>
    <w:p w14:paraId="3C5F606A" w14:textId="77777777" w:rsidR="00B70678" w:rsidRDefault="00B70678" w:rsidP="0078461C">
      <w:pPr>
        <w:spacing w:after="0" w:line="480" w:lineRule="auto"/>
        <w:jc w:val="thaiDistribute"/>
      </w:pPr>
    </w:p>
    <w:p w14:paraId="25AE92BD" w14:textId="77777777" w:rsidR="007C5C3E" w:rsidRDefault="007C5C3E" w:rsidP="0078461C">
      <w:pPr>
        <w:spacing w:after="0" w:line="480" w:lineRule="auto"/>
        <w:jc w:val="thaiDistribute"/>
        <w:rPr>
          <w:rFonts w:ascii="Times New Roman" w:hAnsi="Times New Roman" w:cs="Times New Roman"/>
          <w:b/>
          <w:bCs/>
          <w:sz w:val="24"/>
          <w:szCs w:val="24"/>
        </w:rPr>
      </w:pPr>
    </w:p>
    <w:p w14:paraId="79B73258" w14:textId="77777777" w:rsidR="007C5C3E" w:rsidRDefault="007C5C3E" w:rsidP="0078461C">
      <w:pPr>
        <w:spacing w:after="0" w:line="480" w:lineRule="auto"/>
        <w:jc w:val="thaiDistribute"/>
        <w:rPr>
          <w:rFonts w:ascii="Times New Roman" w:hAnsi="Times New Roman" w:cs="Times New Roman"/>
          <w:b/>
          <w:bCs/>
          <w:sz w:val="24"/>
          <w:szCs w:val="24"/>
        </w:rPr>
      </w:pPr>
    </w:p>
    <w:tbl>
      <w:tblPr>
        <w:tblStyle w:val="GridTable4-Accent3"/>
        <w:tblpPr w:leftFromText="180" w:rightFromText="180" w:vertAnchor="text" w:horzAnchor="margin" w:tblpXSpec="center" w:tblpY="-267"/>
        <w:tblW w:w="10669" w:type="dxa"/>
        <w:tblLook w:val="04A0" w:firstRow="1" w:lastRow="0" w:firstColumn="1" w:lastColumn="0" w:noHBand="0" w:noVBand="1"/>
      </w:tblPr>
      <w:tblGrid>
        <w:gridCol w:w="3820"/>
        <w:gridCol w:w="1557"/>
        <w:gridCol w:w="1428"/>
        <w:gridCol w:w="1300"/>
        <w:gridCol w:w="1677"/>
        <w:gridCol w:w="887"/>
      </w:tblGrid>
      <w:tr w:rsidR="007C5C3E" w:rsidRPr="007C5C3E" w14:paraId="3FC71DB5" w14:textId="77777777" w:rsidTr="007C5C3E">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669" w:type="dxa"/>
            <w:gridSpan w:val="6"/>
            <w:tcBorders>
              <w:bottom w:val="single" w:sz="4" w:space="0" w:color="auto"/>
            </w:tcBorders>
          </w:tcPr>
          <w:p w14:paraId="741509B2" w14:textId="77777777" w:rsidR="007C5C3E" w:rsidRPr="007C5C3E" w:rsidRDefault="007C5C3E" w:rsidP="007C5C3E">
            <w:pPr>
              <w:spacing w:line="251" w:lineRule="auto"/>
              <w:ind w:left="-426" w:firstLine="426"/>
              <w:rPr>
                <w:rFonts w:ascii="Times New Roman" w:hAnsi="Times New Roman" w:cs="Times New Roman"/>
                <w:color w:val="000000"/>
                <w:szCs w:val="22"/>
              </w:rPr>
            </w:pPr>
            <w:r w:rsidRPr="007C5C3E">
              <w:rPr>
                <w:rFonts w:ascii="Times New Roman" w:hAnsi="Times New Roman" w:cs="Times New Roman"/>
                <w:color w:val="000000"/>
                <w:szCs w:val="22"/>
              </w:rPr>
              <w:lastRenderedPageBreak/>
              <w:t xml:space="preserve">Table 3. Descriptive outcomes for pain and psychological variables among populations </w:t>
            </w:r>
            <w:proofErr w:type="spellStart"/>
            <w:r w:rsidRPr="007C5C3E">
              <w:rPr>
                <w:rFonts w:ascii="Times New Roman" w:hAnsi="Times New Roman" w:cs="Times New Roman"/>
                <w:color w:val="000000"/>
                <w:szCs w:val="22"/>
              </w:rPr>
              <w:t>categorised</w:t>
            </w:r>
            <w:proofErr w:type="spellEnd"/>
            <w:r w:rsidRPr="007C5C3E">
              <w:rPr>
                <w:rFonts w:ascii="Times New Roman" w:hAnsi="Times New Roman" w:cs="Times New Roman"/>
                <w:color w:val="000000"/>
                <w:szCs w:val="22"/>
              </w:rPr>
              <w:t xml:space="preserve"> by type of </w:t>
            </w:r>
          </w:p>
          <w:p w14:paraId="6621F529" w14:textId="77777777" w:rsidR="007C5C3E" w:rsidRPr="007C5C3E" w:rsidRDefault="007C5C3E" w:rsidP="007C5C3E">
            <w:pPr>
              <w:rPr>
                <w:rFonts w:ascii="Times New Roman" w:hAnsi="Times New Roman" w:cs="Times New Roman"/>
                <w:i/>
                <w:iCs/>
                <w:color w:val="000000"/>
                <w:sz w:val="18"/>
                <w:szCs w:val="18"/>
              </w:rPr>
            </w:pPr>
            <w:r w:rsidRPr="007C5C3E">
              <w:rPr>
                <w:rFonts w:ascii="Times New Roman" w:hAnsi="Times New Roman" w:cs="Times New Roman"/>
                <w:color w:val="000000"/>
                <w:szCs w:val="22"/>
              </w:rPr>
              <w:t xml:space="preserve">              comorbidities</w:t>
            </w:r>
          </w:p>
        </w:tc>
      </w:tr>
      <w:tr w:rsidR="007C5C3E" w:rsidRPr="007C5C3E" w14:paraId="5F280C6E" w14:textId="77777777" w:rsidTr="007C5C3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820" w:type="dxa"/>
            <w:tcBorders>
              <w:bottom w:val="single" w:sz="4" w:space="0" w:color="auto"/>
            </w:tcBorders>
          </w:tcPr>
          <w:p w14:paraId="54CB6D3D" w14:textId="77777777" w:rsidR="007C5C3E" w:rsidRPr="007C5C3E" w:rsidRDefault="007C5C3E" w:rsidP="007C5C3E">
            <w:pPr>
              <w:jc w:val="center"/>
              <w:rPr>
                <w:rFonts w:ascii="Times New Roman" w:hAnsi="Times New Roman" w:cs="Times New Roman"/>
                <w:color w:val="000000"/>
                <w:sz w:val="18"/>
                <w:szCs w:val="18"/>
              </w:rPr>
            </w:pPr>
            <w:r w:rsidRPr="007C5C3E">
              <w:rPr>
                <w:rFonts w:ascii="Times New Roman" w:hAnsi="Times New Roman" w:cs="Times New Roman"/>
                <w:color w:val="000000"/>
                <w:sz w:val="18"/>
                <w:szCs w:val="18"/>
              </w:rPr>
              <w:t>Parameters</w:t>
            </w:r>
          </w:p>
        </w:tc>
        <w:tc>
          <w:tcPr>
            <w:tcW w:w="1557" w:type="dxa"/>
            <w:tcBorders>
              <w:bottom w:val="single" w:sz="4" w:space="0" w:color="auto"/>
            </w:tcBorders>
          </w:tcPr>
          <w:p w14:paraId="1B2A97C0"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 only</w:t>
            </w:r>
          </w:p>
          <w:p w14:paraId="4C0C6B61"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(N=260)</w:t>
            </w:r>
          </w:p>
        </w:tc>
        <w:tc>
          <w:tcPr>
            <w:tcW w:w="1428" w:type="dxa"/>
            <w:tcBorders>
              <w:bottom w:val="single" w:sz="4" w:space="0" w:color="auto"/>
            </w:tcBorders>
          </w:tcPr>
          <w:p w14:paraId="13803EC9"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with migraine</w:t>
            </w:r>
          </w:p>
          <w:p w14:paraId="39F550A1"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(N=89)</w:t>
            </w:r>
          </w:p>
        </w:tc>
        <w:tc>
          <w:tcPr>
            <w:tcW w:w="1300" w:type="dxa"/>
            <w:tcBorders>
              <w:bottom w:val="single" w:sz="4" w:space="0" w:color="auto"/>
            </w:tcBorders>
          </w:tcPr>
          <w:p w14:paraId="1322FF64"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 xml:space="preserve">TMD with fibromyalgia </w:t>
            </w:r>
          </w:p>
          <w:p w14:paraId="40AC5D12"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(N=13)</w:t>
            </w:r>
          </w:p>
        </w:tc>
        <w:tc>
          <w:tcPr>
            <w:tcW w:w="1677" w:type="dxa"/>
            <w:tcBorders>
              <w:bottom w:val="single" w:sz="4" w:space="0" w:color="auto"/>
            </w:tcBorders>
          </w:tcPr>
          <w:p w14:paraId="2F7B48CB" w14:textId="77777777" w:rsidR="007C5C3E" w:rsidRPr="007C5C3E" w:rsidRDefault="007C5C3E" w:rsidP="007C5C3E">
            <w:pPr>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TMD with MG + FM</w:t>
            </w:r>
          </w:p>
          <w:p w14:paraId="27A451A4" w14:textId="77777777" w:rsidR="007C5C3E" w:rsidRPr="007C5C3E" w:rsidRDefault="007C5C3E" w:rsidP="007C5C3E">
            <w:pPr>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color w:val="000000"/>
                <w:sz w:val="18"/>
                <w:szCs w:val="18"/>
              </w:rPr>
              <w:t>(N=13)</w:t>
            </w:r>
          </w:p>
        </w:tc>
        <w:tc>
          <w:tcPr>
            <w:tcW w:w="887" w:type="dxa"/>
            <w:tcBorders>
              <w:bottom w:val="single" w:sz="4" w:space="0" w:color="auto"/>
            </w:tcBorders>
          </w:tcPr>
          <w:p w14:paraId="65DCB567" w14:textId="77777777" w:rsidR="007C5C3E" w:rsidRPr="007C5C3E" w:rsidRDefault="007C5C3E" w:rsidP="007C5C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C5C3E">
              <w:rPr>
                <w:rFonts w:ascii="Times New Roman" w:hAnsi="Times New Roman" w:cs="Times New Roman"/>
                <w:i/>
                <w:iCs/>
                <w:color w:val="000000"/>
                <w:sz w:val="18"/>
                <w:szCs w:val="18"/>
              </w:rPr>
              <w:t xml:space="preserve">P </w:t>
            </w:r>
            <w:r w:rsidRPr="007C5C3E">
              <w:rPr>
                <w:rFonts w:ascii="Times New Roman" w:hAnsi="Times New Roman" w:cs="Times New Roman"/>
                <w:color w:val="000000"/>
                <w:sz w:val="18"/>
                <w:szCs w:val="18"/>
              </w:rPr>
              <w:t>value</w:t>
            </w:r>
          </w:p>
        </w:tc>
      </w:tr>
      <w:tr w:rsidR="007C5C3E" w:rsidRPr="007C5C3E" w14:paraId="66B3E353" w14:textId="77777777" w:rsidTr="00007FC9">
        <w:trPr>
          <w:trHeight w:val="582"/>
        </w:trPr>
        <w:tc>
          <w:tcPr>
            <w:cnfStyle w:val="001000000000" w:firstRow="0" w:lastRow="0" w:firstColumn="1" w:lastColumn="0" w:oddVBand="0" w:evenVBand="0" w:oddHBand="0" w:evenHBand="0" w:firstRowFirstColumn="0" w:firstRowLastColumn="0" w:lastRowFirstColumn="0" w:lastRowLastColumn="0"/>
            <w:tcW w:w="3820" w:type="dxa"/>
            <w:tcBorders>
              <w:top w:val="single" w:sz="4" w:space="0" w:color="auto"/>
              <w:left w:val="single" w:sz="4" w:space="0" w:color="auto"/>
              <w:bottom w:val="nil"/>
              <w:right w:val="nil"/>
            </w:tcBorders>
          </w:tcPr>
          <w:p w14:paraId="1E71B3E6"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rPr>
              <w:t>Pain duration in months (n responders, %)</w:t>
            </w:r>
          </w:p>
          <w:p w14:paraId="0B0F5387"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Mean ±SD </w:t>
            </w:r>
          </w:p>
        </w:tc>
        <w:tc>
          <w:tcPr>
            <w:tcW w:w="1557" w:type="dxa"/>
            <w:tcBorders>
              <w:top w:val="single" w:sz="4" w:space="0" w:color="auto"/>
              <w:left w:val="nil"/>
              <w:bottom w:val="nil"/>
              <w:right w:val="nil"/>
            </w:tcBorders>
          </w:tcPr>
          <w:p w14:paraId="660414C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(187, 71.9)</w:t>
            </w:r>
          </w:p>
          <w:p w14:paraId="459DA24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42.82 ± 54.78</w:t>
            </w:r>
          </w:p>
        </w:tc>
        <w:tc>
          <w:tcPr>
            <w:tcW w:w="1428" w:type="dxa"/>
            <w:tcBorders>
              <w:top w:val="single" w:sz="4" w:space="0" w:color="auto"/>
              <w:left w:val="nil"/>
              <w:bottom w:val="nil"/>
              <w:right w:val="nil"/>
            </w:tcBorders>
          </w:tcPr>
          <w:p w14:paraId="4B678065"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(72, 80.9)</w:t>
            </w:r>
          </w:p>
          <w:p w14:paraId="5CB56D2B"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54.11 ± 50.14</w:t>
            </w:r>
          </w:p>
        </w:tc>
        <w:tc>
          <w:tcPr>
            <w:tcW w:w="1300" w:type="dxa"/>
            <w:tcBorders>
              <w:top w:val="single" w:sz="4" w:space="0" w:color="auto"/>
              <w:left w:val="nil"/>
              <w:bottom w:val="nil"/>
              <w:right w:val="nil"/>
            </w:tcBorders>
          </w:tcPr>
          <w:p w14:paraId="3729F997"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(10, 76.9)</w:t>
            </w:r>
          </w:p>
          <w:p w14:paraId="6058F011"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51.00 ± 55.80</w:t>
            </w:r>
          </w:p>
        </w:tc>
        <w:tc>
          <w:tcPr>
            <w:tcW w:w="1677" w:type="dxa"/>
            <w:tcBorders>
              <w:top w:val="single" w:sz="4" w:space="0" w:color="auto"/>
              <w:left w:val="nil"/>
              <w:bottom w:val="nil"/>
              <w:right w:val="nil"/>
            </w:tcBorders>
          </w:tcPr>
          <w:p w14:paraId="4EFEB0B0"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(12, 92.3)</w:t>
            </w:r>
          </w:p>
          <w:p w14:paraId="1BCD3B16"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91.00 ± 62.35</w:t>
            </w:r>
          </w:p>
        </w:tc>
        <w:tc>
          <w:tcPr>
            <w:tcW w:w="887" w:type="dxa"/>
            <w:tcBorders>
              <w:top w:val="single" w:sz="4" w:space="0" w:color="auto"/>
              <w:left w:val="nil"/>
              <w:bottom w:val="nil"/>
              <w:right w:val="single" w:sz="4" w:space="0" w:color="auto"/>
            </w:tcBorders>
          </w:tcPr>
          <w:p w14:paraId="2B608B18"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31C4D1DD"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&lt;0.018</w:t>
            </w:r>
          </w:p>
        </w:tc>
      </w:tr>
      <w:tr w:rsidR="007C5C3E" w:rsidRPr="007C5C3E" w14:paraId="7483D3A8" w14:textId="77777777" w:rsidTr="007C5C3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nil"/>
              <w:right w:val="nil"/>
            </w:tcBorders>
          </w:tcPr>
          <w:p w14:paraId="1E24D167"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u w:val="single"/>
                <w:lang w:val="en-GB"/>
              </w:rPr>
              <w:t xml:space="preserve">Pain severity; </w:t>
            </w:r>
            <w:r w:rsidRPr="007C5C3E">
              <w:rPr>
                <w:rFonts w:ascii="Times New Roman" w:hAnsi="Times New Roman" w:cs="Times New Roman"/>
                <w:sz w:val="18"/>
                <w:szCs w:val="18"/>
                <w:u w:val="single"/>
              </w:rPr>
              <w:t>(n responders, %)</w:t>
            </w:r>
          </w:p>
          <w:p w14:paraId="058225A0"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 xml:space="preserve">Worst pain; 0-10 </w:t>
            </w:r>
            <w:r w:rsidRPr="007C5C3E">
              <w:rPr>
                <w:rFonts w:ascii="Times New Roman" w:hAnsi="Times New Roman" w:cs="Times New Roman"/>
                <w:sz w:val="18"/>
                <w:szCs w:val="18"/>
              </w:rPr>
              <w:t>(Mean ±SD)</w:t>
            </w:r>
          </w:p>
          <w:p w14:paraId="6CEA305B"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Lowest pain; 0-10 (</w:t>
            </w:r>
            <w:r w:rsidRPr="007C5C3E">
              <w:rPr>
                <w:rFonts w:ascii="Times New Roman" w:hAnsi="Times New Roman" w:cs="Times New Roman"/>
                <w:sz w:val="18"/>
                <w:szCs w:val="18"/>
              </w:rPr>
              <w:t>Mean ±SD)</w:t>
            </w:r>
          </w:p>
          <w:p w14:paraId="6F4E0CF7"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Average pain; 0-10 (</w:t>
            </w:r>
            <w:r w:rsidRPr="007C5C3E">
              <w:rPr>
                <w:rFonts w:ascii="Times New Roman" w:hAnsi="Times New Roman" w:cs="Times New Roman"/>
                <w:sz w:val="18"/>
                <w:szCs w:val="18"/>
              </w:rPr>
              <w:t>Mean ±SD)</w:t>
            </w:r>
          </w:p>
          <w:p w14:paraId="20544DF4"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Now Pain; 0-10 (</w:t>
            </w:r>
            <w:r w:rsidRPr="007C5C3E">
              <w:rPr>
                <w:rFonts w:ascii="Times New Roman" w:hAnsi="Times New Roman" w:cs="Times New Roman"/>
                <w:sz w:val="18"/>
                <w:szCs w:val="18"/>
              </w:rPr>
              <w:t>Mean ±SD)</w:t>
            </w:r>
          </w:p>
        </w:tc>
        <w:tc>
          <w:tcPr>
            <w:tcW w:w="1557" w:type="dxa"/>
            <w:tcBorders>
              <w:top w:val="nil"/>
              <w:left w:val="nil"/>
              <w:bottom w:val="nil"/>
              <w:right w:val="nil"/>
            </w:tcBorders>
          </w:tcPr>
          <w:p w14:paraId="5D3F449C"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(115, 44.2)</w:t>
            </w:r>
          </w:p>
          <w:p w14:paraId="5F37ECA3"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4.72 ± 2.95</w:t>
            </w:r>
          </w:p>
          <w:p w14:paraId="7F7E0C7E"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2.86 ± 2.76</w:t>
            </w:r>
          </w:p>
          <w:p w14:paraId="21B23177"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3.90 ± 2.61</w:t>
            </w:r>
          </w:p>
          <w:p w14:paraId="4C206717"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3.07 ± 2.60</w:t>
            </w:r>
          </w:p>
        </w:tc>
        <w:tc>
          <w:tcPr>
            <w:tcW w:w="1428" w:type="dxa"/>
            <w:tcBorders>
              <w:top w:val="nil"/>
              <w:left w:val="nil"/>
              <w:bottom w:val="nil"/>
              <w:right w:val="nil"/>
            </w:tcBorders>
          </w:tcPr>
          <w:p w14:paraId="121FB46D"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(55, 61.8)</w:t>
            </w:r>
          </w:p>
          <w:p w14:paraId="65596F9E"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6.71 ± 2.53</w:t>
            </w:r>
          </w:p>
          <w:p w14:paraId="331BFF2E"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3.93 ± 2.83</w:t>
            </w:r>
          </w:p>
          <w:p w14:paraId="54194813"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5.24 ± 2.49</w:t>
            </w:r>
          </w:p>
          <w:p w14:paraId="68EEDBDD"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4.76 ± 2.89</w:t>
            </w:r>
          </w:p>
        </w:tc>
        <w:tc>
          <w:tcPr>
            <w:tcW w:w="1300" w:type="dxa"/>
            <w:tcBorders>
              <w:top w:val="nil"/>
              <w:left w:val="nil"/>
              <w:bottom w:val="nil"/>
              <w:right w:val="nil"/>
            </w:tcBorders>
          </w:tcPr>
          <w:p w14:paraId="2E759AC2"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(9, 69.2)</w:t>
            </w:r>
          </w:p>
          <w:p w14:paraId="70BEC66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7.00 ± 1.32</w:t>
            </w:r>
          </w:p>
          <w:p w14:paraId="61CEA45A"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4.67 ± 1.32</w:t>
            </w:r>
          </w:p>
          <w:p w14:paraId="4F83F46D"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5.89 ± 0.78</w:t>
            </w:r>
          </w:p>
          <w:p w14:paraId="1444CA60"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5.89 ± 1.45</w:t>
            </w:r>
          </w:p>
        </w:tc>
        <w:tc>
          <w:tcPr>
            <w:tcW w:w="1677" w:type="dxa"/>
            <w:tcBorders>
              <w:top w:val="nil"/>
              <w:left w:val="nil"/>
              <w:bottom w:val="nil"/>
              <w:right w:val="nil"/>
            </w:tcBorders>
          </w:tcPr>
          <w:p w14:paraId="2E147102"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(8, 61.5)</w:t>
            </w:r>
          </w:p>
          <w:p w14:paraId="6140330A"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7.5 ± 1.4</w:t>
            </w:r>
          </w:p>
          <w:p w14:paraId="76F2F440"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5.50 ± 2.20</w:t>
            </w:r>
          </w:p>
          <w:p w14:paraId="6191317C"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6.0 ± 1.31</w:t>
            </w:r>
          </w:p>
          <w:p w14:paraId="1A24542A"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sz w:val="18"/>
                <w:szCs w:val="18"/>
              </w:rPr>
              <w:t>5.0 ± 1.31</w:t>
            </w:r>
          </w:p>
        </w:tc>
        <w:tc>
          <w:tcPr>
            <w:tcW w:w="887" w:type="dxa"/>
            <w:tcBorders>
              <w:top w:val="nil"/>
              <w:left w:val="nil"/>
              <w:bottom w:val="nil"/>
              <w:right w:val="single" w:sz="4" w:space="0" w:color="auto"/>
            </w:tcBorders>
          </w:tcPr>
          <w:p w14:paraId="7EBD9B3B" w14:textId="77777777" w:rsidR="007C5C3E" w:rsidRPr="007C5C3E" w:rsidRDefault="007C5C3E" w:rsidP="007C5C3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4AF92DAE"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p w14:paraId="545A40CE"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0.005</w:t>
            </w:r>
          </w:p>
          <w:p w14:paraId="2574FB73"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p w14:paraId="13DF31BD"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tc>
      </w:tr>
      <w:tr w:rsidR="007C5C3E" w:rsidRPr="007C5C3E" w14:paraId="6D80B2DB" w14:textId="77777777" w:rsidTr="00007FC9">
        <w:trPr>
          <w:trHeight w:val="582"/>
        </w:trPr>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nil"/>
              <w:right w:val="nil"/>
            </w:tcBorders>
          </w:tcPr>
          <w:p w14:paraId="005BD67C" w14:textId="77777777" w:rsidR="007C5C3E" w:rsidRPr="007C5C3E" w:rsidRDefault="007C5C3E" w:rsidP="007C5C3E">
            <w:pPr>
              <w:spacing w:line="360" w:lineRule="auto"/>
              <w:rPr>
                <w:rFonts w:ascii="Times New Roman" w:hAnsi="Times New Roman" w:cs="Times New Roman"/>
                <w:sz w:val="18"/>
                <w:szCs w:val="18"/>
                <w:u w:val="single"/>
                <w:lang w:val="en-GB"/>
              </w:rPr>
            </w:pPr>
            <w:r w:rsidRPr="007C5C3E">
              <w:rPr>
                <w:rFonts w:ascii="Times New Roman" w:hAnsi="Times New Roman" w:cs="Times New Roman"/>
                <w:sz w:val="18"/>
                <w:szCs w:val="18"/>
                <w:u w:val="single"/>
                <w:lang w:val="en-GB"/>
              </w:rPr>
              <w:t>Pain interference; 0-10 (n responders, %)</w:t>
            </w:r>
          </w:p>
          <w:p w14:paraId="5E400FAA" w14:textId="77777777" w:rsidR="007C5C3E" w:rsidRPr="007C5C3E" w:rsidRDefault="007C5C3E" w:rsidP="007C5C3E">
            <w:pPr>
              <w:spacing w:line="360" w:lineRule="auto"/>
              <w:rPr>
                <w:rFonts w:ascii="Times New Roman" w:hAnsi="Times New Roman" w:cs="Times New Roman"/>
                <w:sz w:val="18"/>
                <w:szCs w:val="18"/>
                <w:u w:val="single"/>
                <w:lang w:val="en-GB"/>
              </w:rPr>
            </w:pPr>
            <w:r w:rsidRPr="007C5C3E">
              <w:rPr>
                <w:rFonts w:ascii="Times New Roman" w:hAnsi="Times New Roman" w:cs="Times New Roman"/>
                <w:sz w:val="18"/>
                <w:szCs w:val="18"/>
                <w:lang w:val="en-GB"/>
              </w:rPr>
              <w:t>Mean ±SD</w:t>
            </w:r>
          </w:p>
        </w:tc>
        <w:tc>
          <w:tcPr>
            <w:tcW w:w="1557" w:type="dxa"/>
            <w:tcBorders>
              <w:top w:val="nil"/>
              <w:left w:val="nil"/>
              <w:bottom w:val="nil"/>
              <w:right w:val="nil"/>
            </w:tcBorders>
          </w:tcPr>
          <w:p w14:paraId="5AA5C49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(115, 44.2)</w:t>
            </w:r>
          </w:p>
          <w:p w14:paraId="24731F22"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3.43 ± 2.58</w:t>
            </w:r>
          </w:p>
        </w:tc>
        <w:tc>
          <w:tcPr>
            <w:tcW w:w="1428" w:type="dxa"/>
            <w:tcBorders>
              <w:top w:val="nil"/>
              <w:left w:val="nil"/>
              <w:bottom w:val="nil"/>
              <w:right w:val="nil"/>
            </w:tcBorders>
          </w:tcPr>
          <w:p w14:paraId="6F7E2C1F"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(55, 61.8)</w:t>
            </w:r>
          </w:p>
          <w:p w14:paraId="566F9A1F"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4.76 ± 2.59</w:t>
            </w:r>
          </w:p>
        </w:tc>
        <w:tc>
          <w:tcPr>
            <w:tcW w:w="1300" w:type="dxa"/>
            <w:tcBorders>
              <w:top w:val="nil"/>
              <w:left w:val="nil"/>
              <w:bottom w:val="nil"/>
              <w:right w:val="nil"/>
            </w:tcBorders>
          </w:tcPr>
          <w:p w14:paraId="127870A7"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(9, 69.2)</w:t>
            </w:r>
          </w:p>
          <w:p w14:paraId="318684E5"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4.77 ± 1.84</w:t>
            </w:r>
          </w:p>
        </w:tc>
        <w:tc>
          <w:tcPr>
            <w:tcW w:w="1677" w:type="dxa"/>
            <w:tcBorders>
              <w:top w:val="nil"/>
              <w:left w:val="nil"/>
              <w:bottom w:val="nil"/>
              <w:right w:val="nil"/>
            </w:tcBorders>
          </w:tcPr>
          <w:p w14:paraId="10A510F2"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(8, 61.5)</w:t>
            </w:r>
          </w:p>
          <w:p w14:paraId="2787DFE5"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6.64 ± 1.51</w:t>
            </w:r>
          </w:p>
        </w:tc>
        <w:tc>
          <w:tcPr>
            <w:tcW w:w="887" w:type="dxa"/>
            <w:tcBorders>
              <w:top w:val="nil"/>
              <w:left w:val="nil"/>
              <w:bottom w:val="nil"/>
              <w:right w:val="single" w:sz="4" w:space="0" w:color="auto"/>
            </w:tcBorders>
          </w:tcPr>
          <w:p w14:paraId="22A50EB6" w14:textId="77777777" w:rsidR="007C5C3E" w:rsidRPr="007C5C3E" w:rsidRDefault="007C5C3E" w:rsidP="007C5C3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313230A3"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tc>
      </w:tr>
      <w:tr w:rsidR="007C5C3E" w:rsidRPr="007C5C3E" w14:paraId="1444DA6C" w14:textId="77777777" w:rsidTr="007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nil"/>
              <w:right w:val="nil"/>
            </w:tcBorders>
          </w:tcPr>
          <w:p w14:paraId="7D5A6CFF"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u w:val="single"/>
                <w:lang w:val="en-GB"/>
              </w:rPr>
              <w:t xml:space="preserve">Grade Chronic Pain Scale </w:t>
            </w:r>
            <w:r w:rsidRPr="007C5C3E">
              <w:rPr>
                <w:rFonts w:ascii="Times New Roman" w:hAnsi="Times New Roman" w:cs="Times New Roman"/>
                <w:sz w:val="18"/>
                <w:szCs w:val="18"/>
                <w:u w:val="single"/>
              </w:rPr>
              <w:t>(n responders, %)</w:t>
            </w:r>
          </w:p>
          <w:p w14:paraId="11147324" w14:textId="77777777" w:rsidR="007C5C3E" w:rsidRPr="007C5C3E" w:rsidRDefault="007C5C3E" w:rsidP="007C5C3E">
            <w:pPr>
              <w:spacing w:line="360" w:lineRule="auto"/>
              <w:rPr>
                <w:rFonts w:ascii="Times New Roman" w:hAnsi="Times New Roman" w:cs="Times New Roman"/>
                <w:sz w:val="18"/>
                <w:szCs w:val="18"/>
                <w:lang w:val="en-GB"/>
              </w:rPr>
            </w:pPr>
            <w:r w:rsidRPr="007C5C3E">
              <w:rPr>
                <w:rFonts w:ascii="Times New Roman" w:hAnsi="Times New Roman" w:cs="Times New Roman"/>
                <w:sz w:val="18"/>
                <w:szCs w:val="18"/>
                <w:lang w:val="en-GB"/>
              </w:rPr>
              <w:t xml:space="preserve">Grade 0 No pain in the last 6 months </w:t>
            </w:r>
          </w:p>
          <w:p w14:paraId="5891F355" w14:textId="77777777" w:rsidR="007C5C3E" w:rsidRPr="007C5C3E" w:rsidRDefault="007C5C3E" w:rsidP="007C5C3E">
            <w:pPr>
              <w:spacing w:line="360" w:lineRule="auto"/>
              <w:rPr>
                <w:rFonts w:ascii="Times New Roman" w:hAnsi="Times New Roman" w:cs="Times New Roman"/>
                <w:sz w:val="18"/>
                <w:szCs w:val="18"/>
                <w:lang w:val="en-GB"/>
              </w:rPr>
            </w:pPr>
            <w:r w:rsidRPr="007C5C3E">
              <w:rPr>
                <w:rFonts w:ascii="Times New Roman" w:hAnsi="Times New Roman" w:cs="Times New Roman"/>
                <w:sz w:val="18"/>
                <w:szCs w:val="18"/>
                <w:lang w:val="en-GB"/>
              </w:rPr>
              <w:t xml:space="preserve">Grade I Low intensity &amp; Low disability </w:t>
            </w:r>
          </w:p>
          <w:p w14:paraId="7230FA1D" w14:textId="77777777" w:rsidR="007C5C3E" w:rsidRPr="007C5C3E" w:rsidRDefault="007C5C3E" w:rsidP="007C5C3E">
            <w:pPr>
              <w:spacing w:line="360" w:lineRule="auto"/>
              <w:rPr>
                <w:rFonts w:ascii="Times New Roman" w:hAnsi="Times New Roman" w:cs="Times New Roman"/>
                <w:sz w:val="18"/>
                <w:szCs w:val="18"/>
                <w:lang w:val="en-GB"/>
              </w:rPr>
            </w:pPr>
            <w:r w:rsidRPr="007C5C3E">
              <w:rPr>
                <w:rFonts w:ascii="Times New Roman" w:hAnsi="Times New Roman" w:cs="Times New Roman"/>
                <w:sz w:val="18"/>
                <w:szCs w:val="18"/>
                <w:lang w:val="en-GB"/>
              </w:rPr>
              <w:t xml:space="preserve">Grade II High intensity &amp; Low disability </w:t>
            </w:r>
          </w:p>
          <w:p w14:paraId="5BF81C80" w14:textId="77777777" w:rsidR="007C5C3E" w:rsidRPr="007C5C3E" w:rsidRDefault="007C5C3E" w:rsidP="007C5C3E">
            <w:pPr>
              <w:spacing w:line="360" w:lineRule="auto"/>
              <w:rPr>
                <w:rFonts w:ascii="Times New Roman" w:hAnsi="Times New Roman" w:cs="Times New Roman"/>
                <w:sz w:val="18"/>
                <w:szCs w:val="18"/>
                <w:lang w:val="en-GB"/>
              </w:rPr>
            </w:pPr>
            <w:r w:rsidRPr="007C5C3E">
              <w:rPr>
                <w:rFonts w:ascii="Times New Roman" w:hAnsi="Times New Roman" w:cs="Times New Roman"/>
                <w:sz w:val="18"/>
                <w:szCs w:val="18"/>
                <w:lang w:val="en-GB"/>
              </w:rPr>
              <w:t xml:space="preserve">Grade III High disability &amp; Moderate limiting </w:t>
            </w:r>
          </w:p>
          <w:p w14:paraId="586A3EFA" w14:textId="77777777" w:rsidR="007C5C3E" w:rsidRPr="007C5C3E" w:rsidRDefault="007C5C3E" w:rsidP="007C5C3E">
            <w:pPr>
              <w:spacing w:line="360" w:lineRule="auto"/>
              <w:rPr>
                <w:rFonts w:ascii="Times New Roman" w:hAnsi="Times New Roman" w:cs="Times New Roman"/>
                <w:sz w:val="18"/>
                <w:szCs w:val="18"/>
                <w:u w:val="single"/>
              </w:rPr>
            </w:pPr>
            <w:r w:rsidRPr="007C5C3E">
              <w:rPr>
                <w:rFonts w:ascii="Times New Roman" w:hAnsi="Times New Roman" w:cs="Times New Roman"/>
                <w:sz w:val="18"/>
                <w:szCs w:val="18"/>
                <w:lang w:val="en-GB"/>
              </w:rPr>
              <w:t>Grade IV</w:t>
            </w:r>
            <w:r w:rsidRPr="007C5C3E">
              <w:rPr>
                <w:rFonts w:ascii="Times New Roman" w:hAnsi="Times New Roman" w:cs="Times New Roman"/>
                <w:sz w:val="18"/>
                <w:szCs w:val="18"/>
              </w:rPr>
              <w:t xml:space="preserve"> </w:t>
            </w:r>
            <w:r w:rsidRPr="007C5C3E">
              <w:rPr>
                <w:rFonts w:ascii="Times New Roman" w:hAnsi="Times New Roman" w:cs="Times New Roman"/>
                <w:sz w:val="18"/>
                <w:szCs w:val="18"/>
                <w:lang w:val="en-GB"/>
              </w:rPr>
              <w:t>High disability &amp; Severe limiting</w:t>
            </w:r>
            <w:r w:rsidRPr="007C5C3E">
              <w:rPr>
                <w:sz w:val="18"/>
                <w:szCs w:val="18"/>
              </w:rPr>
              <w:t xml:space="preserve"> </w:t>
            </w:r>
          </w:p>
        </w:tc>
        <w:tc>
          <w:tcPr>
            <w:tcW w:w="1557" w:type="dxa"/>
            <w:tcBorders>
              <w:top w:val="nil"/>
              <w:left w:val="nil"/>
              <w:bottom w:val="nil"/>
              <w:right w:val="nil"/>
            </w:tcBorders>
          </w:tcPr>
          <w:p w14:paraId="7EFEECE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(114, 43.8)</w:t>
            </w:r>
          </w:p>
          <w:p w14:paraId="14D39CA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 (5.3)</w:t>
            </w:r>
          </w:p>
          <w:p w14:paraId="152DB62C"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48 (42.1)</w:t>
            </w:r>
          </w:p>
          <w:p w14:paraId="15B260F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38 (33.3)</w:t>
            </w:r>
          </w:p>
          <w:p w14:paraId="773FD426"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10 (8.8)</w:t>
            </w:r>
          </w:p>
          <w:p w14:paraId="66BABAE0"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(10.5)</w:t>
            </w:r>
          </w:p>
        </w:tc>
        <w:tc>
          <w:tcPr>
            <w:tcW w:w="1428" w:type="dxa"/>
            <w:tcBorders>
              <w:top w:val="nil"/>
              <w:left w:val="nil"/>
              <w:bottom w:val="nil"/>
              <w:right w:val="nil"/>
            </w:tcBorders>
          </w:tcPr>
          <w:p w14:paraId="24A013F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(53, 59.6)</w:t>
            </w:r>
          </w:p>
          <w:p w14:paraId="2C2BD157"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(1.9)</w:t>
            </w:r>
          </w:p>
          <w:p w14:paraId="280AB6D2"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13 (24.5)</w:t>
            </w:r>
          </w:p>
          <w:p w14:paraId="3E146351"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10 (18.9)</w:t>
            </w:r>
          </w:p>
          <w:p w14:paraId="2F32E9C7"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(13.2)</w:t>
            </w:r>
          </w:p>
          <w:p w14:paraId="4F3F387B"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22 (41.5)</w:t>
            </w:r>
          </w:p>
        </w:tc>
        <w:tc>
          <w:tcPr>
            <w:tcW w:w="1300" w:type="dxa"/>
            <w:tcBorders>
              <w:top w:val="nil"/>
              <w:left w:val="nil"/>
              <w:bottom w:val="nil"/>
              <w:right w:val="nil"/>
            </w:tcBorders>
          </w:tcPr>
          <w:p w14:paraId="4766A192"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(9, 69.2)</w:t>
            </w:r>
          </w:p>
          <w:p w14:paraId="4751448A"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p w14:paraId="13BF4E8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(22.2)</w:t>
            </w:r>
          </w:p>
          <w:p w14:paraId="2D35710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(22.2)</w:t>
            </w:r>
          </w:p>
          <w:p w14:paraId="763F0D42"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 (44.4)</w:t>
            </w:r>
          </w:p>
          <w:p w14:paraId="6BECA1B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(11.1)</w:t>
            </w:r>
          </w:p>
        </w:tc>
        <w:tc>
          <w:tcPr>
            <w:tcW w:w="1677" w:type="dxa"/>
            <w:tcBorders>
              <w:top w:val="nil"/>
              <w:left w:val="nil"/>
              <w:bottom w:val="nil"/>
              <w:right w:val="nil"/>
            </w:tcBorders>
          </w:tcPr>
          <w:p w14:paraId="7006177E" w14:textId="77777777" w:rsidR="007C5C3E" w:rsidRPr="007C5C3E" w:rsidRDefault="007C5C3E" w:rsidP="007C5C3E">
            <w:pPr>
              <w:spacing w:line="360"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(8, 61.5)</w:t>
            </w:r>
          </w:p>
          <w:p w14:paraId="34C02766" w14:textId="77777777" w:rsidR="007C5C3E" w:rsidRPr="007C5C3E" w:rsidRDefault="007C5C3E" w:rsidP="007C5C3E">
            <w:pPr>
              <w:spacing w:line="360"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p w14:paraId="4AB439D0" w14:textId="77777777" w:rsidR="007C5C3E" w:rsidRPr="007C5C3E" w:rsidRDefault="007C5C3E" w:rsidP="007C5C3E">
            <w:pPr>
              <w:spacing w:line="360"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p w14:paraId="7F1ABE85" w14:textId="77777777" w:rsidR="007C5C3E" w:rsidRPr="007C5C3E" w:rsidRDefault="007C5C3E" w:rsidP="007C5C3E">
            <w:pPr>
              <w:spacing w:line="360"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(12.5)</w:t>
            </w:r>
          </w:p>
          <w:p w14:paraId="400BEBFA" w14:textId="77777777" w:rsidR="007C5C3E" w:rsidRPr="007C5C3E" w:rsidRDefault="007C5C3E" w:rsidP="007C5C3E">
            <w:pPr>
              <w:spacing w:line="360"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(25.5)</w:t>
            </w:r>
          </w:p>
          <w:p w14:paraId="2468B2CF"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 (62.5)</w:t>
            </w:r>
          </w:p>
        </w:tc>
        <w:tc>
          <w:tcPr>
            <w:tcW w:w="887" w:type="dxa"/>
            <w:tcBorders>
              <w:top w:val="nil"/>
              <w:left w:val="nil"/>
              <w:bottom w:val="nil"/>
              <w:right w:val="single" w:sz="4" w:space="0" w:color="auto"/>
            </w:tcBorders>
          </w:tcPr>
          <w:p w14:paraId="5FA072A2" w14:textId="77777777" w:rsidR="007C5C3E" w:rsidRPr="007C5C3E" w:rsidRDefault="007C5C3E" w:rsidP="007C5C3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295A9CFA"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tc>
      </w:tr>
      <w:tr w:rsidR="007C5C3E" w:rsidRPr="007C5C3E" w14:paraId="694A0370" w14:textId="77777777" w:rsidTr="00007FC9">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nil"/>
              <w:right w:val="nil"/>
            </w:tcBorders>
          </w:tcPr>
          <w:p w14:paraId="307C0C2B"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u w:val="single"/>
              </w:rPr>
              <w:t>Anxiety; GAD-7 (n responders, %)</w:t>
            </w:r>
          </w:p>
          <w:p w14:paraId="21EBAA89"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Total Score (Mean ± SD)</w:t>
            </w:r>
          </w:p>
          <w:p w14:paraId="68FA063C"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None (Negative/0-4) </w:t>
            </w:r>
          </w:p>
          <w:p w14:paraId="5ACE1C0A"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Mild (5-9) </w:t>
            </w:r>
          </w:p>
          <w:p w14:paraId="30168938"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Moderate (10-14) </w:t>
            </w:r>
          </w:p>
          <w:p w14:paraId="6B9AFE29" w14:textId="77777777" w:rsidR="007C5C3E" w:rsidRPr="007C5C3E" w:rsidRDefault="007C5C3E" w:rsidP="007C5C3E">
            <w:pPr>
              <w:spacing w:line="360" w:lineRule="auto"/>
              <w:rPr>
                <w:rFonts w:ascii="Times New Roman" w:hAnsi="Times New Roman" w:cs="Times New Roman"/>
                <w:sz w:val="18"/>
                <w:szCs w:val="18"/>
                <w:u w:val="single"/>
                <w:lang w:val="en-GB"/>
              </w:rPr>
            </w:pPr>
            <w:r w:rsidRPr="007C5C3E">
              <w:rPr>
                <w:rFonts w:ascii="Times New Roman" w:hAnsi="Times New Roman" w:cs="Times New Roman"/>
                <w:sz w:val="18"/>
                <w:szCs w:val="18"/>
              </w:rPr>
              <w:t xml:space="preserve">Severe (15-21) </w:t>
            </w:r>
          </w:p>
        </w:tc>
        <w:tc>
          <w:tcPr>
            <w:tcW w:w="1557" w:type="dxa"/>
            <w:tcBorders>
              <w:top w:val="nil"/>
              <w:left w:val="nil"/>
              <w:bottom w:val="nil"/>
              <w:right w:val="nil"/>
            </w:tcBorders>
          </w:tcPr>
          <w:p w14:paraId="34155C6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(174, 66.9)</w:t>
            </w:r>
          </w:p>
          <w:p w14:paraId="3287092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3.63 ± 5.60</w:t>
            </w:r>
          </w:p>
          <w:p w14:paraId="0177E5CF"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134 (77.0)</w:t>
            </w:r>
          </w:p>
          <w:p w14:paraId="6FB7DD3C"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(6.9)</w:t>
            </w:r>
          </w:p>
          <w:p w14:paraId="7BAF38FC"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 (8.0)</w:t>
            </w:r>
          </w:p>
          <w:p w14:paraId="0C2A2066"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 (8.0)</w:t>
            </w:r>
          </w:p>
        </w:tc>
        <w:tc>
          <w:tcPr>
            <w:tcW w:w="1428" w:type="dxa"/>
            <w:tcBorders>
              <w:top w:val="nil"/>
              <w:left w:val="nil"/>
              <w:bottom w:val="nil"/>
              <w:right w:val="nil"/>
            </w:tcBorders>
          </w:tcPr>
          <w:p w14:paraId="47299E7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(69, 77.5)</w:t>
            </w:r>
          </w:p>
          <w:p w14:paraId="22B19BB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6.87 ± 7.54</w:t>
            </w:r>
          </w:p>
          <w:p w14:paraId="12AF9CD1"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41 (59.4)</w:t>
            </w:r>
          </w:p>
          <w:p w14:paraId="761FAF86"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(2.9)</w:t>
            </w:r>
          </w:p>
          <w:p w14:paraId="389DB15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 (15.9)</w:t>
            </w:r>
          </w:p>
          <w:p w14:paraId="14A88A8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15 (21.7)</w:t>
            </w:r>
          </w:p>
        </w:tc>
        <w:tc>
          <w:tcPr>
            <w:tcW w:w="1300" w:type="dxa"/>
            <w:tcBorders>
              <w:top w:val="nil"/>
              <w:left w:val="nil"/>
              <w:bottom w:val="nil"/>
              <w:right w:val="nil"/>
            </w:tcBorders>
          </w:tcPr>
          <w:p w14:paraId="20D8356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(9, 69.2)</w:t>
            </w:r>
          </w:p>
          <w:p w14:paraId="2185F675"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8.00 ± 3.16</w:t>
            </w:r>
          </w:p>
          <w:p w14:paraId="2B4C9CE7"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(11.1)</w:t>
            </w:r>
          </w:p>
          <w:p w14:paraId="352C1ED0"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 (66.7)</w:t>
            </w:r>
          </w:p>
          <w:p w14:paraId="78A6E3AE"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(22.2)</w:t>
            </w:r>
          </w:p>
          <w:p w14:paraId="35798D69"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tc>
        <w:tc>
          <w:tcPr>
            <w:tcW w:w="1677" w:type="dxa"/>
            <w:tcBorders>
              <w:top w:val="nil"/>
              <w:left w:val="nil"/>
              <w:bottom w:val="nil"/>
              <w:right w:val="nil"/>
            </w:tcBorders>
          </w:tcPr>
          <w:p w14:paraId="1332D116"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(12, 92.3)</w:t>
            </w:r>
          </w:p>
          <w:p w14:paraId="1F8BE79A"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8.41 ± 7.38</w:t>
            </w:r>
          </w:p>
          <w:p w14:paraId="5540B1AC"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 (41.7)</w:t>
            </w:r>
          </w:p>
          <w:p w14:paraId="2DECEC33"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(8.3)</w:t>
            </w:r>
          </w:p>
          <w:p w14:paraId="752E3CC3"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(25.0)</w:t>
            </w:r>
          </w:p>
          <w:p w14:paraId="09DDF5AF"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w:t>
            </w:r>
            <w:r w:rsidRPr="007C5C3E">
              <w:rPr>
                <w:rFonts w:ascii="Times New Roman" w:hAnsi="Times New Roman" w:cs="Times New Roman"/>
                <w:b/>
                <w:bCs/>
                <w:sz w:val="18"/>
                <w:szCs w:val="18"/>
              </w:rPr>
              <w:t xml:space="preserve"> </w:t>
            </w:r>
            <w:r w:rsidRPr="007C5C3E">
              <w:rPr>
                <w:rFonts w:ascii="Times New Roman" w:hAnsi="Times New Roman" w:cs="Times New Roman"/>
                <w:sz w:val="18"/>
                <w:szCs w:val="18"/>
              </w:rPr>
              <w:t>(25.0)</w:t>
            </w:r>
          </w:p>
        </w:tc>
        <w:tc>
          <w:tcPr>
            <w:tcW w:w="887" w:type="dxa"/>
            <w:tcBorders>
              <w:top w:val="nil"/>
              <w:left w:val="nil"/>
              <w:bottom w:val="nil"/>
              <w:right w:val="single" w:sz="4" w:space="0" w:color="auto"/>
            </w:tcBorders>
          </w:tcPr>
          <w:p w14:paraId="23270355"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2AB795AB"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5FF58707"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tc>
      </w:tr>
      <w:tr w:rsidR="007C5C3E" w:rsidRPr="007C5C3E" w14:paraId="51C43AED" w14:textId="77777777" w:rsidTr="007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nil"/>
              <w:right w:val="nil"/>
            </w:tcBorders>
          </w:tcPr>
          <w:p w14:paraId="5772CF1B"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u w:val="single"/>
                <w:lang w:val="en-GB"/>
              </w:rPr>
              <w:t>Depression; PHQ-9</w:t>
            </w:r>
            <w:r w:rsidRPr="007C5C3E">
              <w:rPr>
                <w:rFonts w:ascii="Times New Roman" w:hAnsi="Times New Roman" w:cs="Times New Roman"/>
                <w:sz w:val="18"/>
                <w:szCs w:val="18"/>
                <w:u w:val="single"/>
              </w:rPr>
              <w:t xml:space="preserve"> (n responders, %)</w:t>
            </w:r>
          </w:p>
          <w:p w14:paraId="6A801C77"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Total Score (Mean ± SD)</w:t>
            </w:r>
          </w:p>
          <w:p w14:paraId="4FD10361"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None (Negative/0-4) </w:t>
            </w:r>
          </w:p>
          <w:p w14:paraId="207B8DA3"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Mild (5-9) </w:t>
            </w:r>
          </w:p>
          <w:p w14:paraId="3EF5612F"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Moderate (10-14) </w:t>
            </w:r>
          </w:p>
          <w:p w14:paraId="669E200A"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Moderate – Severe (15-19) </w:t>
            </w:r>
          </w:p>
          <w:p w14:paraId="5B4002E9" w14:textId="77777777" w:rsidR="007C5C3E" w:rsidRPr="007C5C3E" w:rsidRDefault="007C5C3E" w:rsidP="007C5C3E">
            <w:pPr>
              <w:spacing w:line="360" w:lineRule="auto"/>
              <w:rPr>
                <w:rFonts w:ascii="Times New Roman" w:hAnsi="Times New Roman" w:cs="Times New Roman"/>
                <w:sz w:val="18"/>
                <w:szCs w:val="18"/>
                <w:u w:val="single"/>
              </w:rPr>
            </w:pPr>
            <w:r w:rsidRPr="007C5C3E">
              <w:rPr>
                <w:rFonts w:ascii="Times New Roman" w:hAnsi="Times New Roman" w:cs="Times New Roman"/>
                <w:sz w:val="18"/>
                <w:szCs w:val="18"/>
              </w:rPr>
              <w:t xml:space="preserve">Severe (≥20) </w:t>
            </w:r>
          </w:p>
        </w:tc>
        <w:tc>
          <w:tcPr>
            <w:tcW w:w="1557" w:type="dxa"/>
            <w:tcBorders>
              <w:top w:val="nil"/>
              <w:left w:val="nil"/>
              <w:bottom w:val="nil"/>
              <w:right w:val="nil"/>
            </w:tcBorders>
          </w:tcPr>
          <w:p w14:paraId="41BC9856"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(167, 64.2)</w:t>
            </w:r>
          </w:p>
          <w:p w14:paraId="7B2CE01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3.00 ± 6.19</w:t>
            </w:r>
          </w:p>
          <w:p w14:paraId="039E1C84"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140 (83.8)</w:t>
            </w:r>
          </w:p>
          <w:p w14:paraId="63B8AA20"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 (3.0)</w:t>
            </w:r>
          </w:p>
          <w:p w14:paraId="3E6373FA"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(4.8)</w:t>
            </w:r>
          </w:p>
          <w:p w14:paraId="08651C4F"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(4.2)</w:t>
            </w:r>
          </w:p>
          <w:p w14:paraId="29FBB80D"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(4.2)</w:t>
            </w:r>
          </w:p>
        </w:tc>
        <w:tc>
          <w:tcPr>
            <w:tcW w:w="1428" w:type="dxa"/>
            <w:tcBorders>
              <w:top w:val="nil"/>
              <w:left w:val="nil"/>
              <w:bottom w:val="nil"/>
              <w:right w:val="nil"/>
            </w:tcBorders>
          </w:tcPr>
          <w:p w14:paraId="38D08ACA"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(67, 75.3)</w:t>
            </w:r>
          </w:p>
          <w:p w14:paraId="3369267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6.24 ± 8.15</w:t>
            </w:r>
          </w:p>
          <w:p w14:paraId="63F5C78C"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44 (65.7)</w:t>
            </w:r>
          </w:p>
          <w:p w14:paraId="66F52CA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(1.5)</w:t>
            </w:r>
          </w:p>
          <w:p w14:paraId="66BF3153"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 (10.4)</w:t>
            </w:r>
          </w:p>
          <w:p w14:paraId="4FD42680"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(13.4)</w:t>
            </w:r>
          </w:p>
          <w:p w14:paraId="18D5E52D"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 (9.0)</w:t>
            </w:r>
          </w:p>
        </w:tc>
        <w:tc>
          <w:tcPr>
            <w:tcW w:w="1300" w:type="dxa"/>
            <w:tcBorders>
              <w:top w:val="nil"/>
              <w:left w:val="nil"/>
              <w:bottom w:val="nil"/>
              <w:right w:val="nil"/>
            </w:tcBorders>
          </w:tcPr>
          <w:p w14:paraId="60C5BFAB"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(9, 69.2)</w:t>
            </w:r>
          </w:p>
          <w:p w14:paraId="1D56F889"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5.78 ± 3.60</w:t>
            </w:r>
          </w:p>
          <w:p w14:paraId="2C896B73"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(33.3)</w:t>
            </w:r>
          </w:p>
          <w:p w14:paraId="2EEBDFCA"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(33.3)</w:t>
            </w:r>
          </w:p>
          <w:p w14:paraId="29F50706"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(22.2)</w:t>
            </w:r>
          </w:p>
          <w:p w14:paraId="381B4553"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 (11.1)</w:t>
            </w:r>
          </w:p>
          <w:p w14:paraId="093F5A52" w14:textId="77777777" w:rsidR="007C5C3E" w:rsidRPr="007C5C3E" w:rsidRDefault="007C5C3E" w:rsidP="007C5C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tc>
        <w:tc>
          <w:tcPr>
            <w:tcW w:w="1677" w:type="dxa"/>
            <w:tcBorders>
              <w:top w:val="nil"/>
              <w:left w:val="nil"/>
              <w:bottom w:val="nil"/>
              <w:right w:val="nil"/>
            </w:tcBorders>
          </w:tcPr>
          <w:p w14:paraId="5E78B51C"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(12, 92.3)</w:t>
            </w:r>
          </w:p>
          <w:p w14:paraId="57C8CB49"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9.08 ± 9.08</w:t>
            </w:r>
          </w:p>
          <w:p w14:paraId="4D2BA0BC"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 (50.0)</w:t>
            </w:r>
          </w:p>
          <w:p w14:paraId="1DC237BF"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0</w:t>
            </w:r>
          </w:p>
          <w:p w14:paraId="3EE15FFF"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 (16.7)</w:t>
            </w:r>
          </w:p>
          <w:p w14:paraId="672C89A8"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1(8.3)</w:t>
            </w:r>
          </w:p>
          <w:p w14:paraId="32A9F1EF" w14:textId="77777777" w:rsidR="007C5C3E" w:rsidRPr="007C5C3E" w:rsidRDefault="007C5C3E" w:rsidP="007C5C3E">
            <w:pPr>
              <w:spacing w:line="360" w:lineRule="auto"/>
              <w:ind w:right="1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 (25.0)</w:t>
            </w:r>
          </w:p>
        </w:tc>
        <w:tc>
          <w:tcPr>
            <w:tcW w:w="887" w:type="dxa"/>
            <w:tcBorders>
              <w:top w:val="nil"/>
              <w:left w:val="nil"/>
              <w:bottom w:val="nil"/>
              <w:right w:val="single" w:sz="4" w:space="0" w:color="auto"/>
            </w:tcBorders>
          </w:tcPr>
          <w:p w14:paraId="3CB339FD"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42C4626C"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030095F7"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4885D835" w14:textId="77777777" w:rsidR="007C5C3E" w:rsidRPr="007C5C3E" w:rsidRDefault="007C5C3E" w:rsidP="007C5C3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7C5C3E" w:rsidRPr="007C5C3E" w14:paraId="50344CAD" w14:textId="77777777" w:rsidTr="00007FC9">
        <w:tc>
          <w:tcPr>
            <w:cnfStyle w:val="001000000000" w:firstRow="0" w:lastRow="0" w:firstColumn="1" w:lastColumn="0" w:oddVBand="0" w:evenVBand="0" w:oddHBand="0" w:evenHBand="0" w:firstRowFirstColumn="0" w:firstRowLastColumn="0" w:lastRowFirstColumn="0" w:lastRowLastColumn="0"/>
            <w:tcW w:w="3820" w:type="dxa"/>
            <w:tcBorders>
              <w:top w:val="nil"/>
              <w:left w:val="single" w:sz="4" w:space="0" w:color="auto"/>
              <w:bottom w:val="single" w:sz="4" w:space="0" w:color="auto"/>
              <w:right w:val="nil"/>
            </w:tcBorders>
          </w:tcPr>
          <w:p w14:paraId="7015867D"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u w:val="single"/>
                <w:lang w:val="en-GB"/>
              </w:rPr>
              <w:t xml:space="preserve">QoL </w:t>
            </w:r>
            <w:r w:rsidRPr="007C5C3E">
              <w:rPr>
                <w:rFonts w:ascii="Times New Roman" w:hAnsi="Times New Roman" w:cs="Times New Roman"/>
                <w:sz w:val="18"/>
                <w:szCs w:val="18"/>
                <w:u w:val="single"/>
              </w:rPr>
              <w:t>(n responders, %)</w:t>
            </w:r>
          </w:p>
          <w:p w14:paraId="04D554F0"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 xml:space="preserve">Total Score; 0-25 </w:t>
            </w:r>
            <w:r w:rsidRPr="007C5C3E">
              <w:rPr>
                <w:rFonts w:ascii="Times New Roman" w:hAnsi="Times New Roman" w:cs="Times New Roman"/>
                <w:sz w:val="18"/>
                <w:szCs w:val="18"/>
              </w:rPr>
              <w:t>(Mean ± SD)</w:t>
            </w:r>
          </w:p>
          <w:p w14:paraId="0728217B"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    Mobility (0-5)</w:t>
            </w:r>
          </w:p>
          <w:p w14:paraId="29991831"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    Self – care (0-5)</w:t>
            </w:r>
          </w:p>
          <w:p w14:paraId="7141E597"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rPr>
              <w:t xml:space="preserve">    Usual activities (0-5)</w:t>
            </w:r>
          </w:p>
          <w:p w14:paraId="0811D13D" w14:textId="77777777" w:rsidR="007C5C3E" w:rsidRPr="007C5C3E" w:rsidRDefault="007C5C3E" w:rsidP="007C5C3E">
            <w:pPr>
              <w:spacing w:line="360" w:lineRule="auto"/>
              <w:rPr>
                <w:sz w:val="18"/>
                <w:szCs w:val="18"/>
              </w:rPr>
            </w:pPr>
            <w:r w:rsidRPr="007C5C3E">
              <w:rPr>
                <w:rFonts w:ascii="Times New Roman" w:hAnsi="Times New Roman" w:cs="Times New Roman"/>
                <w:sz w:val="18"/>
                <w:szCs w:val="18"/>
                <w:lang w:val="en-GB"/>
              </w:rPr>
              <w:t xml:space="preserve">    Pain/discomfort </w:t>
            </w:r>
            <w:r w:rsidRPr="007C5C3E">
              <w:rPr>
                <w:rFonts w:ascii="Times New Roman" w:hAnsi="Times New Roman" w:cs="Times New Roman"/>
                <w:sz w:val="18"/>
                <w:szCs w:val="18"/>
              </w:rPr>
              <w:t>(0-5)</w:t>
            </w:r>
          </w:p>
          <w:p w14:paraId="2E94BC8C" w14:textId="77777777" w:rsidR="007C5C3E" w:rsidRPr="007C5C3E" w:rsidRDefault="007C5C3E" w:rsidP="007C5C3E">
            <w:pPr>
              <w:spacing w:line="360" w:lineRule="auto"/>
              <w:rPr>
                <w:rFonts w:ascii="Times New Roman" w:hAnsi="Times New Roman" w:cs="Times New Roman"/>
                <w:sz w:val="18"/>
                <w:szCs w:val="18"/>
              </w:rPr>
            </w:pPr>
            <w:r w:rsidRPr="007C5C3E">
              <w:rPr>
                <w:rFonts w:ascii="Times New Roman" w:hAnsi="Times New Roman" w:cs="Times New Roman"/>
                <w:sz w:val="18"/>
                <w:szCs w:val="18"/>
                <w:lang w:val="en-GB"/>
              </w:rPr>
              <w:t xml:space="preserve">    Anxiety/depression </w:t>
            </w:r>
            <w:r w:rsidRPr="007C5C3E">
              <w:rPr>
                <w:rFonts w:ascii="Times New Roman" w:hAnsi="Times New Roman" w:cs="Times New Roman"/>
                <w:sz w:val="18"/>
                <w:szCs w:val="18"/>
              </w:rPr>
              <w:t>(0-5)</w:t>
            </w:r>
          </w:p>
          <w:p w14:paraId="1B1200DB" w14:textId="77777777" w:rsidR="007C5C3E" w:rsidRPr="007C5C3E" w:rsidRDefault="007C5C3E" w:rsidP="007C5C3E">
            <w:pPr>
              <w:spacing w:line="360" w:lineRule="auto"/>
              <w:rPr>
                <w:rFonts w:ascii="Times New Roman" w:hAnsi="Times New Roman" w:cs="Times New Roman"/>
                <w:sz w:val="18"/>
                <w:szCs w:val="18"/>
                <w:u w:val="single"/>
                <w:lang w:val="en-GB"/>
              </w:rPr>
            </w:pPr>
            <w:r w:rsidRPr="007C5C3E">
              <w:rPr>
                <w:rFonts w:ascii="Times New Roman" w:hAnsi="Times New Roman" w:cs="Times New Roman"/>
                <w:sz w:val="18"/>
                <w:szCs w:val="18"/>
                <w:lang w:val="en-GB"/>
              </w:rPr>
              <w:t>Health state (score 0-100</w:t>
            </w:r>
            <w:r w:rsidRPr="007C5C3E">
              <w:rPr>
                <w:rFonts w:ascii="Times New Roman" w:hAnsi="Times New Roman" w:cs="Times New Roman"/>
                <w:sz w:val="18"/>
                <w:szCs w:val="18"/>
              </w:rPr>
              <w:t>, worst to best health</w:t>
            </w:r>
            <w:r w:rsidRPr="007C5C3E">
              <w:rPr>
                <w:rFonts w:ascii="Times New Roman" w:hAnsi="Times New Roman" w:cs="Times New Roman"/>
                <w:sz w:val="18"/>
                <w:szCs w:val="18"/>
                <w:lang w:val="en-GB"/>
              </w:rPr>
              <w:t>)</w:t>
            </w:r>
            <w:r w:rsidRPr="007C5C3E">
              <w:rPr>
                <w:rFonts w:ascii="Times New Roman" w:hAnsi="Times New Roman" w:cs="Times New Roman"/>
                <w:sz w:val="18"/>
                <w:szCs w:val="18"/>
                <w:lang w:val="en-GB"/>
              </w:rPr>
              <w:tab/>
            </w:r>
          </w:p>
        </w:tc>
        <w:tc>
          <w:tcPr>
            <w:tcW w:w="1557" w:type="dxa"/>
            <w:tcBorders>
              <w:top w:val="nil"/>
              <w:left w:val="nil"/>
              <w:bottom w:val="single" w:sz="4" w:space="0" w:color="auto"/>
              <w:right w:val="nil"/>
            </w:tcBorders>
          </w:tcPr>
          <w:p w14:paraId="1CB79BA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(119, 45.8)</w:t>
            </w:r>
          </w:p>
          <w:p w14:paraId="4ADB94E2"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6.75 ± 3.83</w:t>
            </w:r>
          </w:p>
          <w:p w14:paraId="64EB90EB"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1.28 ± 0.64</w:t>
            </w:r>
          </w:p>
          <w:p w14:paraId="3C237A0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1.18 ± 0.58</w:t>
            </w:r>
          </w:p>
          <w:p w14:paraId="380C9B7C"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1.41 ± 0.78</w:t>
            </w:r>
          </w:p>
          <w:p w14:paraId="56B5A815"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2.29 ± 1.15</w:t>
            </w:r>
          </w:p>
          <w:p w14:paraId="11FE04C6"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1.98 ± 1.06</w:t>
            </w:r>
          </w:p>
          <w:p w14:paraId="5909DCEC"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lang w:val="en-GB"/>
              </w:rPr>
              <w:t>71.29 ± 21.75</w:t>
            </w:r>
          </w:p>
        </w:tc>
        <w:tc>
          <w:tcPr>
            <w:tcW w:w="1428" w:type="dxa"/>
            <w:tcBorders>
              <w:top w:val="nil"/>
              <w:left w:val="nil"/>
              <w:bottom w:val="single" w:sz="4" w:space="0" w:color="auto"/>
              <w:right w:val="nil"/>
            </w:tcBorders>
          </w:tcPr>
          <w:p w14:paraId="6A6D1E07"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(58, 65.2)</w:t>
            </w:r>
          </w:p>
          <w:p w14:paraId="7725D9A4"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7.02 ± 4.86</w:t>
            </w:r>
          </w:p>
          <w:p w14:paraId="021B666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1.64 ± 0.97</w:t>
            </w:r>
          </w:p>
          <w:p w14:paraId="7033968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1.57 ± 0.90</w:t>
            </w:r>
          </w:p>
          <w:p w14:paraId="06231D4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1.90 ± 0.15</w:t>
            </w:r>
          </w:p>
          <w:p w14:paraId="0C2701FD"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2.91 ± 1.11</w:t>
            </w:r>
          </w:p>
          <w:p w14:paraId="4F840E8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2.71 ± 1.14</w:t>
            </w:r>
          </w:p>
          <w:p w14:paraId="182EB6DA"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lang w:val="en-GB"/>
              </w:rPr>
              <w:t>59.91 ± 24.09</w:t>
            </w:r>
          </w:p>
        </w:tc>
        <w:tc>
          <w:tcPr>
            <w:tcW w:w="1300" w:type="dxa"/>
            <w:tcBorders>
              <w:top w:val="nil"/>
              <w:left w:val="nil"/>
              <w:bottom w:val="single" w:sz="4" w:space="0" w:color="auto"/>
              <w:right w:val="nil"/>
            </w:tcBorders>
          </w:tcPr>
          <w:p w14:paraId="53298031"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(10, 76.9)</w:t>
            </w:r>
          </w:p>
          <w:p w14:paraId="7A27BE13"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14.20 ± 3.19</w:t>
            </w:r>
          </w:p>
          <w:p w14:paraId="61B3DCC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2.30 ± 0.95</w:t>
            </w:r>
          </w:p>
          <w:p w14:paraId="4C29C47D"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2.30 ± 0.95</w:t>
            </w:r>
          </w:p>
          <w:p w14:paraId="7963D576"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2.80 ± 1.48</w:t>
            </w:r>
          </w:p>
          <w:p w14:paraId="0600F8D8"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3.60 ± 1.17</w:t>
            </w:r>
          </w:p>
          <w:p w14:paraId="6E573C60"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3.20 ± 1.03</w:t>
            </w:r>
          </w:p>
          <w:p w14:paraId="23B41AC6" w14:textId="77777777" w:rsidR="007C5C3E" w:rsidRPr="007C5C3E" w:rsidRDefault="007C5C3E" w:rsidP="007C5C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lang w:val="en-GB"/>
              </w:rPr>
              <w:t>33.40 ± 13.87</w:t>
            </w:r>
          </w:p>
        </w:tc>
        <w:tc>
          <w:tcPr>
            <w:tcW w:w="1677" w:type="dxa"/>
            <w:tcBorders>
              <w:top w:val="nil"/>
              <w:left w:val="nil"/>
              <w:bottom w:val="single" w:sz="4" w:space="0" w:color="auto"/>
              <w:right w:val="nil"/>
            </w:tcBorders>
          </w:tcPr>
          <w:p w14:paraId="4F73E6FC"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(8, 61.5)</w:t>
            </w:r>
          </w:p>
          <w:p w14:paraId="2C712F35"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13.12±6.03</w:t>
            </w:r>
          </w:p>
          <w:p w14:paraId="0D2CE00B"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2.37±1.30</w:t>
            </w:r>
          </w:p>
          <w:p w14:paraId="0D9BCD08"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2.37±1.41</w:t>
            </w:r>
          </w:p>
          <w:p w14:paraId="2D1566E0"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3.12±1.45</w:t>
            </w:r>
          </w:p>
          <w:p w14:paraId="29187758"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3.63±0.92</w:t>
            </w:r>
          </w:p>
          <w:p w14:paraId="2AA727E3" w14:textId="77777777" w:rsidR="007C5C3E" w:rsidRPr="007C5C3E" w:rsidRDefault="007C5C3E" w:rsidP="007C5C3E">
            <w:pPr>
              <w:spacing w:line="360"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2.36±1.03</w:t>
            </w:r>
          </w:p>
          <w:p w14:paraId="69B1FCCA" w14:textId="77777777" w:rsidR="007C5C3E" w:rsidRPr="007C5C3E" w:rsidRDefault="007C5C3E" w:rsidP="007C5C3E">
            <w:pPr>
              <w:spacing w:line="360" w:lineRule="auto"/>
              <w:ind w:right="1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C5C3E">
              <w:rPr>
                <w:rFonts w:ascii="Times New Roman" w:hAnsi="Times New Roman" w:cs="Times New Roman"/>
                <w:sz w:val="18"/>
                <w:szCs w:val="18"/>
              </w:rPr>
              <w:t>51.12±19.47</w:t>
            </w:r>
          </w:p>
        </w:tc>
        <w:tc>
          <w:tcPr>
            <w:tcW w:w="887" w:type="dxa"/>
            <w:tcBorders>
              <w:top w:val="nil"/>
              <w:left w:val="nil"/>
              <w:bottom w:val="single" w:sz="4" w:space="0" w:color="auto"/>
              <w:right w:val="single" w:sz="4" w:space="0" w:color="auto"/>
            </w:tcBorders>
          </w:tcPr>
          <w:p w14:paraId="6C3BBC9A" w14:textId="77777777" w:rsidR="007C5C3E" w:rsidRPr="007C5C3E" w:rsidRDefault="007C5C3E" w:rsidP="007C5C3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ABF5D60"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2A6E086A"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p w14:paraId="5A458A7F"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38DF089F"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5F5A9779"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p w14:paraId="3171E363"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&lt;0.001</w:t>
            </w:r>
          </w:p>
          <w:p w14:paraId="792D0C0D" w14:textId="77777777" w:rsidR="007C5C3E" w:rsidRPr="007C5C3E" w:rsidRDefault="007C5C3E" w:rsidP="007C5C3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C5C3E">
              <w:rPr>
                <w:rFonts w:ascii="Times New Roman" w:hAnsi="Times New Roman" w:cs="Times New Roman"/>
                <w:b/>
                <w:bCs/>
                <w:sz w:val="18"/>
                <w:szCs w:val="18"/>
              </w:rPr>
              <w:t>&lt; 0.001</w:t>
            </w:r>
          </w:p>
        </w:tc>
      </w:tr>
    </w:tbl>
    <w:p w14:paraId="74016C8A" w14:textId="77777777" w:rsidR="007C5C3E" w:rsidRDefault="007C5C3E" w:rsidP="0078461C">
      <w:pPr>
        <w:spacing w:after="0" w:line="480" w:lineRule="auto"/>
        <w:jc w:val="thaiDistribute"/>
        <w:rPr>
          <w:rFonts w:ascii="Times New Roman" w:hAnsi="Times New Roman" w:cs="Times New Roman"/>
          <w:b/>
          <w:bCs/>
          <w:sz w:val="24"/>
          <w:szCs w:val="24"/>
        </w:rPr>
      </w:pPr>
    </w:p>
    <w:p w14:paraId="527D094C" w14:textId="77777777" w:rsidR="007C5C3E" w:rsidRDefault="007C5C3E" w:rsidP="0078461C">
      <w:pPr>
        <w:spacing w:after="0" w:line="480" w:lineRule="auto"/>
        <w:jc w:val="thaiDistribute"/>
        <w:rPr>
          <w:rFonts w:ascii="Times New Roman" w:hAnsi="Times New Roman" w:cs="Times New Roman"/>
          <w:b/>
          <w:bCs/>
          <w:sz w:val="24"/>
          <w:szCs w:val="24"/>
        </w:rPr>
      </w:pPr>
    </w:p>
    <w:p w14:paraId="52AA7A10" w14:textId="64457ED8" w:rsidR="007C5C3E" w:rsidRDefault="00773C38" w:rsidP="0078461C">
      <w:pPr>
        <w:spacing w:after="0" w:line="480" w:lineRule="auto"/>
        <w:jc w:val="thaiDistribute"/>
        <w:rPr>
          <w:rFonts w:ascii="Times New Roman" w:hAnsi="Times New Roman" w:cs="Times New Roman"/>
          <w:b/>
          <w:bCs/>
          <w:sz w:val="24"/>
          <w:szCs w:val="24"/>
        </w:rPr>
      </w:pPr>
      <w:r>
        <w:rPr>
          <w:noProof/>
        </w:rPr>
        <w:lastRenderedPageBreak/>
        <mc:AlternateContent>
          <mc:Choice Requires="wpg">
            <w:drawing>
              <wp:anchor distT="0" distB="0" distL="114300" distR="114300" simplePos="0" relativeHeight="251664384" behindDoc="0" locked="0" layoutInCell="1" allowOverlap="1" wp14:anchorId="59200B6B" wp14:editId="59146CEA">
                <wp:simplePos x="0" y="0"/>
                <wp:positionH relativeFrom="margin">
                  <wp:align>center</wp:align>
                </wp:positionH>
                <wp:positionV relativeFrom="paragraph">
                  <wp:posOffset>-570369</wp:posOffset>
                </wp:positionV>
                <wp:extent cx="7027929" cy="7761767"/>
                <wp:effectExtent l="0" t="0" r="1905" b="0"/>
                <wp:wrapNone/>
                <wp:docPr id="639709724" name="กลุ่ม 24"/>
                <wp:cNvGraphicFramePr/>
                <a:graphic xmlns:a="http://schemas.openxmlformats.org/drawingml/2006/main">
                  <a:graphicData uri="http://schemas.microsoft.com/office/word/2010/wordprocessingGroup">
                    <wpg:wgp>
                      <wpg:cNvGrpSpPr/>
                      <wpg:grpSpPr>
                        <a:xfrm>
                          <a:off x="0" y="0"/>
                          <a:ext cx="7027929" cy="7761767"/>
                          <a:chOff x="0" y="0"/>
                          <a:chExt cx="7676680" cy="8678738"/>
                        </a:xfrm>
                      </wpg:grpSpPr>
                      <wpg:grpSp>
                        <wpg:cNvPr id="1915651779" name="กลุ่ม 14"/>
                        <wpg:cNvGrpSpPr/>
                        <wpg:grpSpPr>
                          <a:xfrm>
                            <a:off x="531834" y="365761"/>
                            <a:ext cx="2274617" cy="2668905"/>
                            <a:chOff x="-56562" y="1"/>
                            <a:chExt cx="2274617" cy="2668905"/>
                          </a:xfrm>
                        </wpg:grpSpPr>
                        <pic:pic xmlns:pic="http://schemas.openxmlformats.org/drawingml/2006/picture">
                          <pic:nvPicPr>
                            <pic:cNvPr id="1354796296" name="รูปภาพ 4"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
                              <a:ext cx="2218055" cy="2668905"/>
                            </a:xfrm>
                            <a:prstGeom prst="rect">
                              <a:avLst/>
                            </a:prstGeom>
                          </pic:spPr>
                        </pic:pic>
                        <wps:wsp>
                          <wps:cNvPr id="28197844" name="กล่องข้อความ 2"/>
                          <wps:cNvSpPr txBox="1">
                            <a:spLocks noChangeArrowheads="1"/>
                          </wps:cNvSpPr>
                          <wps:spPr bwMode="auto">
                            <a:xfrm>
                              <a:off x="-56562" y="143113"/>
                              <a:ext cx="409020" cy="268294"/>
                            </a:xfrm>
                            <a:prstGeom prst="rect">
                              <a:avLst/>
                            </a:prstGeom>
                            <a:solidFill>
                              <a:srgbClr val="FFFFFF"/>
                            </a:solidFill>
                            <a:ln w="9525">
                              <a:noFill/>
                              <a:miter lim="800000"/>
                              <a:headEnd/>
                              <a:tailEnd/>
                            </a:ln>
                          </wps:spPr>
                          <wps:txbx>
                            <w:txbxContent>
                              <w:p w14:paraId="7A7E950D" w14:textId="77777777" w:rsidR="00773C38" w:rsidRDefault="00773C38" w:rsidP="00773C38">
                                <w:r>
                                  <w:t>a)</w:t>
                                </w:r>
                              </w:p>
                            </w:txbxContent>
                          </wps:txbx>
                          <wps:bodyPr rot="0" vert="horz" wrap="square" lIns="91440" tIns="45720" rIns="91440" bIns="45720" anchor="t" anchorCtr="0">
                            <a:noAutofit/>
                          </wps:bodyPr>
                        </wps:wsp>
                      </wpg:grpSp>
                      <wpg:grpSp>
                        <wpg:cNvPr id="945589664" name="กลุ่ม 16"/>
                        <wpg:cNvGrpSpPr/>
                        <wpg:grpSpPr>
                          <a:xfrm>
                            <a:off x="4977516" y="0"/>
                            <a:ext cx="2049145" cy="2976880"/>
                            <a:chOff x="0" y="0"/>
                            <a:chExt cx="2049145" cy="2976880"/>
                          </a:xfrm>
                        </wpg:grpSpPr>
                        <pic:pic xmlns:pic="http://schemas.openxmlformats.org/drawingml/2006/picture">
                          <pic:nvPicPr>
                            <pic:cNvPr id="861454296" name="รูปภาพ 5"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145" cy="2976880"/>
                            </a:xfrm>
                            <a:prstGeom prst="rect">
                              <a:avLst/>
                            </a:prstGeom>
                          </pic:spPr>
                        </pic:pic>
                        <wps:wsp>
                          <wps:cNvPr id="463712366" name="กล่องข้อความ 2"/>
                          <wps:cNvSpPr txBox="1">
                            <a:spLocks noChangeArrowheads="1"/>
                          </wps:cNvSpPr>
                          <wps:spPr bwMode="auto">
                            <a:xfrm>
                              <a:off x="0" y="516835"/>
                              <a:ext cx="342900" cy="273050"/>
                            </a:xfrm>
                            <a:prstGeom prst="rect">
                              <a:avLst/>
                            </a:prstGeom>
                            <a:solidFill>
                              <a:srgbClr val="FFFFFF"/>
                            </a:solidFill>
                            <a:ln w="9525">
                              <a:noFill/>
                              <a:miter lim="800000"/>
                              <a:headEnd/>
                              <a:tailEnd/>
                            </a:ln>
                          </wps:spPr>
                          <wps:txbx>
                            <w:txbxContent>
                              <w:p w14:paraId="72D76976" w14:textId="77777777" w:rsidR="00773C38" w:rsidRDefault="00773C38" w:rsidP="00773C38">
                                <w:r>
                                  <w:t>c)</w:t>
                                </w:r>
                              </w:p>
                            </w:txbxContent>
                          </wps:txbx>
                          <wps:bodyPr rot="0" vert="horz" wrap="square" lIns="91440" tIns="45720" rIns="91440" bIns="45720" anchor="t" anchorCtr="0">
                            <a:noAutofit/>
                          </wps:bodyPr>
                        </wps:wsp>
                      </wpg:grpSp>
                      <wpg:grpSp>
                        <wpg:cNvPr id="705554595" name="กลุ่ม 15"/>
                        <wpg:cNvGrpSpPr/>
                        <wpg:grpSpPr>
                          <a:xfrm>
                            <a:off x="2774852" y="270344"/>
                            <a:ext cx="2079861" cy="2710815"/>
                            <a:chOff x="-153" y="0"/>
                            <a:chExt cx="2079861" cy="2710815"/>
                          </a:xfrm>
                        </wpg:grpSpPr>
                        <pic:pic xmlns:pic="http://schemas.openxmlformats.org/drawingml/2006/picture">
                          <pic:nvPicPr>
                            <pic:cNvPr id="825496062" name="รูปภาพ 11"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7708" y="0"/>
                              <a:ext cx="2032000" cy="2710815"/>
                            </a:xfrm>
                            <a:prstGeom prst="rect">
                              <a:avLst/>
                            </a:prstGeom>
                          </pic:spPr>
                        </pic:pic>
                        <wps:wsp>
                          <wps:cNvPr id="2004066483" name="กล่องข้อความ 2"/>
                          <wps:cNvSpPr txBox="1">
                            <a:spLocks noChangeArrowheads="1"/>
                          </wps:cNvSpPr>
                          <wps:spPr bwMode="auto">
                            <a:xfrm>
                              <a:off x="-153" y="246479"/>
                              <a:ext cx="429117" cy="319707"/>
                            </a:xfrm>
                            <a:prstGeom prst="rect">
                              <a:avLst/>
                            </a:prstGeom>
                            <a:solidFill>
                              <a:srgbClr val="FFFFFF"/>
                            </a:solidFill>
                            <a:ln w="9525">
                              <a:noFill/>
                              <a:miter lim="800000"/>
                              <a:headEnd/>
                              <a:tailEnd/>
                            </a:ln>
                          </wps:spPr>
                          <wps:txbx>
                            <w:txbxContent>
                              <w:p w14:paraId="0C85377F" w14:textId="77777777" w:rsidR="00773C38" w:rsidRDefault="00773C38" w:rsidP="00773C38">
                                <w:r>
                                  <w:t>b)</w:t>
                                </w:r>
                              </w:p>
                            </w:txbxContent>
                          </wps:txbx>
                          <wps:bodyPr rot="0" vert="horz" wrap="square" lIns="91440" tIns="45720" rIns="91440" bIns="45720" anchor="t" anchorCtr="0">
                            <a:noAutofit/>
                          </wps:bodyPr>
                        </wps:wsp>
                      </wpg:grpSp>
                      <wpg:grpSp>
                        <wpg:cNvPr id="423605806" name="กลุ่ม 17"/>
                        <wpg:cNvGrpSpPr/>
                        <wpg:grpSpPr>
                          <a:xfrm>
                            <a:off x="659958" y="3252083"/>
                            <a:ext cx="1890754" cy="2486660"/>
                            <a:chOff x="0" y="0"/>
                            <a:chExt cx="1890754" cy="2486660"/>
                          </a:xfrm>
                        </wpg:grpSpPr>
                        <pic:pic xmlns:pic="http://schemas.openxmlformats.org/drawingml/2006/picture">
                          <pic:nvPicPr>
                            <pic:cNvPr id="578528933" name="รูปภาพ 12"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854" y="0"/>
                              <a:ext cx="1866900" cy="2486660"/>
                            </a:xfrm>
                            <a:prstGeom prst="rect">
                              <a:avLst/>
                            </a:prstGeom>
                          </pic:spPr>
                        </pic:pic>
                        <wps:wsp>
                          <wps:cNvPr id="1214278935" name="กล่องข้อความ 2"/>
                          <wps:cNvSpPr txBox="1">
                            <a:spLocks noChangeArrowheads="1"/>
                          </wps:cNvSpPr>
                          <wps:spPr bwMode="auto">
                            <a:xfrm>
                              <a:off x="0" y="31805"/>
                              <a:ext cx="342900" cy="273050"/>
                            </a:xfrm>
                            <a:prstGeom prst="rect">
                              <a:avLst/>
                            </a:prstGeom>
                            <a:solidFill>
                              <a:srgbClr val="FFFFFF"/>
                            </a:solidFill>
                            <a:ln w="9525">
                              <a:noFill/>
                              <a:miter lim="800000"/>
                              <a:headEnd/>
                              <a:tailEnd/>
                            </a:ln>
                          </wps:spPr>
                          <wps:txbx>
                            <w:txbxContent>
                              <w:p w14:paraId="622A9C02" w14:textId="77777777" w:rsidR="00773C38" w:rsidRDefault="00773C38" w:rsidP="00773C38">
                                <w:r>
                                  <w:t>d)</w:t>
                                </w:r>
                              </w:p>
                            </w:txbxContent>
                          </wps:txbx>
                          <wps:bodyPr rot="0" vert="horz" wrap="square" lIns="91440" tIns="45720" rIns="91440" bIns="45720" anchor="t" anchorCtr="0">
                            <a:noAutofit/>
                          </wps:bodyPr>
                        </wps:wsp>
                      </wpg:grpSp>
                      <wpg:grpSp>
                        <wpg:cNvPr id="1297930077" name="กลุ่ม 18"/>
                        <wpg:cNvGrpSpPr/>
                        <wpg:grpSpPr>
                          <a:xfrm>
                            <a:off x="2838615" y="3275937"/>
                            <a:ext cx="2054253" cy="2526030"/>
                            <a:chOff x="0" y="0"/>
                            <a:chExt cx="2054253" cy="2526030"/>
                          </a:xfrm>
                        </wpg:grpSpPr>
                        <pic:pic xmlns:pic="http://schemas.openxmlformats.org/drawingml/2006/picture">
                          <pic:nvPicPr>
                            <pic:cNvPr id="1161679161" name="รูปภาพ 2"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903" y="0"/>
                              <a:ext cx="2038350" cy="2526030"/>
                            </a:xfrm>
                            <a:prstGeom prst="rect">
                              <a:avLst/>
                            </a:prstGeom>
                          </pic:spPr>
                        </pic:pic>
                        <wps:wsp>
                          <wps:cNvPr id="911187754" name="กล่องข้อความ 2"/>
                          <wps:cNvSpPr txBox="1">
                            <a:spLocks noChangeArrowheads="1"/>
                          </wps:cNvSpPr>
                          <wps:spPr bwMode="auto">
                            <a:xfrm>
                              <a:off x="0" y="23854"/>
                              <a:ext cx="342900" cy="266700"/>
                            </a:xfrm>
                            <a:prstGeom prst="rect">
                              <a:avLst/>
                            </a:prstGeom>
                            <a:solidFill>
                              <a:srgbClr val="FFFFFF"/>
                            </a:solidFill>
                            <a:ln w="9525">
                              <a:noFill/>
                              <a:miter lim="800000"/>
                              <a:headEnd/>
                              <a:tailEnd/>
                            </a:ln>
                          </wps:spPr>
                          <wps:txbx>
                            <w:txbxContent>
                              <w:p w14:paraId="51727C39" w14:textId="77777777" w:rsidR="00773C38" w:rsidRDefault="00773C38" w:rsidP="00773C38">
                                <w:r>
                                  <w:t>e)</w:t>
                                </w:r>
                              </w:p>
                            </w:txbxContent>
                          </wps:txbx>
                          <wps:bodyPr rot="0" vert="horz" wrap="square" lIns="91440" tIns="45720" rIns="91440" bIns="45720" anchor="t" anchorCtr="0">
                            <a:noAutofit/>
                          </wps:bodyPr>
                        </wps:wsp>
                      </wpg:grpSp>
                      <wpg:grpSp>
                        <wpg:cNvPr id="1248231487" name="กลุ่ม 19"/>
                        <wpg:cNvGrpSpPr/>
                        <wpg:grpSpPr>
                          <a:xfrm>
                            <a:off x="5001370" y="2957885"/>
                            <a:ext cx="2120265" cy="2849245"/>
                            <a:chOff x="0" y="0"/>
                            <a:chExt cx="2120265" cy="2849245"/>
                          </a:xfrm>
                        </wpg:grpSpPr>
                        <pic:pic xmlns:pic="http://schemas.openxmlformats.org/drawingml/2006/picture">
                          <pic:nvPicPr>
                            <pic:cNvPr id="297886115" name="รูปภาพ 6"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0265" cy="2849245"/>
                            </a:xfrm>
                            <a:prstGeom prst="rect">
                              <a:avLst/>
                            </a:prstGeom>
                          </pic:spPr>
                        </pic:pic>
                        <wps:wsp>
                          <wps:cNvPr id="1369035472" name="กล่องข้อความ 2"/>
                          <wps:cNvSpPr txBox="1">
                            <a:spLocks noChangeArrowheads="1"/>
                          </wps:cNvSpPr>
                          <wps:spPr bwMode="auto">
                            <a:xfrm>
                              <a:off x="15903" y="333955"/>
                              <a:ext cx="342900" cy="273050"/>
                            </a:xfrm>
                            <a:prstGeom prst="rect">
                              <a:avLst/>
                            </a:prstGeom>
                            <a:solidFill>
                              <a:srgbClr val="FFFFFF"/>
                            </a:solidFill>
                            <a:ln w="9525">
                              <a:noFill/>
                              <a:miter lim="800000"/>
                              <a:headEnd/>
                              <a:tailEnd/>
                            </a:ln>
                          </wps:spPr>
                          <wps:txbx>
                            <w:txbxContent>
                              <w:p w14:paraId="1CD7E965" w14:textId="77777777" w:rsidR="00773C38" w:rsidRDefault="00773C38" w:rsidP="00773C38">
                                <w:r>
                                  <w:t>f)</w:t>
                                </w:r>
                              </w:p>
                            </w:txbxContent>
                          </wps:txbx>
                          <wps:bodyPr rot="0" vert="horz" wrap="square" lIns="91440" tIns="45720" rIns="91440" bIns="45720" anchor="t" anchorCtr="0">
                            <a:noAutofit/>
                          </wps:bodyPr>
                        </wps:wsp>
                      </wpg:grpSp>
                      <wpg:grpSp>
                        <wpg:cNvPr id="1686094692" name="กลุ่ม 20"/>
                        <wpg:cNvGrpSpPr/>
                        <wpg:grpSpPr>
                          <a:xfrm>
                            <a:off x="0" y="6217920"/>
                            <a:ext cx="2046605" cy="2404275"/>
                            <a:chOff x="0" y="0"/>
                            <a:chExt cx="2046605" cy="2404275"/>
                          </a:xfrm>
                        </wpg:grpSpPr>
                        <pic:pic xmlns:pic="http://schemas.openxmlformats.org/drawingml/2006/picture">
                          <pic:nvPicPr>
                            <pic:cNvPr id="1112614458" name="รูปภาพ 9"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5415"/>
                              <a:ext cx="2046605" cy="2308860"/>
                            </a:xfrm>
                            <a:prstGeom prst="rect">
                              <a:avLst/>
                            </a:prstGeom>
                          </pic:spPr>
                        </pic:pic>
                        <wps:wsp>
                          <wps:cNvPr id="1892762679" name="กล่องข้อความ 2"/>
                          <wps:cNvSpPr txBox="1">
                            <a:spLocks noChangeArrowheads="1"/>
                          </wps:cNvSpPr>
                          <wps:spPr bwMode="auto">
                            <a:xfrm>
                              <a:off x="95415" y="0"/>
                              <a:ext cx="342900" cy="273050"/>
                            </a:xfrm>
                            <a:prstGeom prst="rect">
                              <a:avLst/>
                            </a:prstGeom>
                            <a:solidFill>
                              <a:srgbClr val="FFFFFF"/>
                            </a:solidFill>
                            <a:ln w="9525">
                              <a:noFill/>
                              <a:miter lim="800000"/>
                              <a:headEnd/>
                              <a:tailEnd/>
                            </a:ln>
                          </wps:spPr>
                          <wps:txbx>
                            <w:txbxContent>
                              <w:p w14:paraId="7A032C57" w14:textId="77777777" w:rsidR="00773C38" w:rsidRDefault="00773C38" w:rsidP="00773C38">
                                <w:r>
                                  <w:t>g)</w:t>
                                </w:r>
                              </w:p>
                            </w:txbxContent>
                          </wps:txbx>
                          <wps:bodyPr rot="0" vert="horz" wrap="square" lIns="91440" tIns="45720" rIns="91440" bIns="45720" anchor="t" anchorCtr="0">
                            <a:noAutofit/>
                          </wps:bodyPr>
                        </wps:wsp>
                      </wpg:grpSp>
                      <wpg:grpSp>
                        <wpg:cNvPr id="343802707" name="กลุ่ม 21"/>
                        <wpg:cNvGrpSpPr/>
                        <wpg:grpSpPr>
                          <a:xfrm>
                            <a:off x="1876507" y="6146358"/>
                            <a:ext cx="2245360" cy="2532380"/>
                            <a:chOff x="0" y="0"/>
                            <a:chExt cx="2245360" cy="2532380"/>
                          </a:xfrm>
                        </wpg:grpSpPr>
                        <pic:pic xmlns:pic="http://schemas.openxmlformats.org/drawingml/2006/picture">
                          <pic:nvPicPr>
                            <pic:cNvPr id="51955711" name="รูปภาพ 10" descr="รูปภาพประกอบด้วย ข้อความ, แผนภาพ, ภาพหน้าจอ, ไลน์&#10;&#10;คำอธิบายที่สร้างโดยอัตโนมัติ"/>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5360" cy="2532380"/>
                            </a:xfrm>
                            <a:prstGeom prst="rect">
                              <a:avLst/>
                            </a:prstGeom>
                          </pic:spPr>
                        </pic:pic>
                        <wps:wsp>
                          <wps:cNvPr id="1843727137" name="กล่องข้อความ 2"/>
                          <wps:cNvSpPr txBox="1">
                            <a:spLocks noChangeArrowheads="1"/>
                          </wps:cNvSpPr>
                          <wps:spPr bwMode="auto">
                            <a:xfrm>
                              <a:off x="79513" y="95416"/>
                              <a:ext cx="326003" cy="273050"/>
                            </a:xfrm>
                            <a:prstGeom prst="rect">
                              <a:avLst/>
                            </a:prstGeom>
                            <a:solidFill>
                              <a:srgbClr val="FFFFFF"/>
                            </a:solidFill>
                            <a:ln w="9525">
                              <a:noFill/>
                              <a:miter lim="800000"/>
                              <a:headEnd/>
                              <a:tailEnd/>
                            </a:ln>
                          </wps:spPr>
                          <wps:txbx>
                            <w:txbxContent>
                              <w:p w14:paraId="4935A4D8" w14:textId="77777777" w:rsidR="00773C38" w:rsidRDefault="00773C38" w:rsidP="00773C38">
                                <w:r>
                                  <w:t>h)</w:t>
                                </w:r>
                              </w:p>
                            </w:txbxContent>
                          </wps:txbx>
                          <wps:bodyPr rot="0" vert="horz" wrap="square" lIns="91440" tIns="45720" rIns="91440" bIns="45720" anchor="t" anchorCtr="0">
                            <a:noAutofit/>
                          </wps:bodyPr>
                        </wps:wsp>
                      </wpg:grpSp>
                      <wpg:grpSp>
                        <wpg:cNvPr id="1119407554" name="กลุ่ม 22"/>
                        <wpg:cNvGrpSpPr/>
                        <wpg:grpSpPr>
                          <a:xfrm>
                            <a:off x="3935895" y="6225871"/>
                            <a:ext cx="1873609" cy="2338070"/>
                            <a:chOff x="0" y="0"/>
                            <a:chExt cx="1873609" cy="2338070"/>
                          </a:xfrm>
                        </wpg:grpSpPr>
                        <pic:pic xmlns:pic="http://schemas.openxmlformats.org/drawingml/2006/picture">
                          <pic:nvPicPr>
                            <pic:cNvPr id="1781539471" name="รูปภาพ 8"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3854" y="0"/>
                              <a:ext cx="1849755" cy="2338070"/>
                            </a:xfrm>
                            <a:prstGeom prst="rect">
                              <a:avLst/>
                            </a:prstGeom>
                          </pic:spPr>
                        </pic:pic>
                        <wps:wsp>
                          <wps:cNvPr id="1385117125" name="กล่องข้อความ 2"/>
                          <wps:cNvSpPr txBox="1">
                            <a:spLocks noChangeArrowheads="1"/>
                          </wps:cNvSpPr>
                          <wps:spPr bwMode="auto">
                            <a:xfrm>
                              <a:off x="0" y="23854"/>
                              <a:ext cx="342900" cy="286247"/>
                            </a:xfrm>
                            <a:prstGeom prst="rect">
                              <a:avLst/>
                            </a:prstGeom>
                            <a:solidFill>
                              <a:srgbClr val="FFFFFF"/>
                            </a:solidFill>
                            <a:ln w="9525">
                              <a:noFill/>
                              <a:miter lim="800000"/>
                              <a:headEnd/>
                              <a:tailEnd/>
                            </a:ln>
                          </wps:spPr>
                          <wps:txbx>
                            <w:txbxContent>
                              <w:p w14:paraId="1FAEFF67" w14:textId="77777777" w:rsidR="00773C38" w:rsidRDefault="00773C38" w:rsidP="00773C38">
                                <w:r>
                                  <w:t>i)</w:t>
                                </w:r>
                              </w:p>
                            </w:txbxContent>
                          </wps:txbx>
                          <wps:bodyPr rot="0" vert="horz" wrap="square" lIns="91440" tIns="45720" rIns="91440" bIns="45720" anchor="t" anchorCtr="0">
                            <a:noAutofit/>
                          </wps:bodyPr>
                        </wps:wsp>
                      </wpg:grpSp>
                      <wpg:grpSp>
                        <wpg:cNvPr id="1673532038" name="กลุ่ม 23"/>
                        <wpg:cNvGrpSpPr/>
                        <wpg:grpSpPr>
                          <a:xfrm>
                            <a:off x="5764695" y="6066845"/>
                            <a:ext cx="1911985" cy="2461260"/>
                            <a:chOff x="0" y="0"/>
                            <a:chExt cx="1911985" cy="2461260"/>
                          </a:xfrm>
                        </wpg:grpSpPr>
                        <pic:pic xmlns:pic="http://schemas.openxmlformats.org/drawingml/2006/picture">
                          <pic:nvPicPr>
                            <pic:cNvPr id="1718328055" name="รูปภาพ 7" descr="รูปภาพประกอบด้วย ข้อความ, ภาพหน้าจอ, แผนภาพ, ออกแบบ&#10;&#10;คำอธิบายที่สร้างโดยอัตโนมัติ"/>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985" cy="2461260"/>
                            </a:xfrm>
                            <a:prstGeom prst="rect">
                              <a:avLst/>
                            </a:prstGeom>
                          </pic:spPr>
                        </pic:pic>
                        <wps:wsp>
                          <wps:cNvPr id="245557670" name="กล่องข้อความ 2"/>
                          <wps:cNvSpPr txBox="1">
                            <a:spLocks noChangeArrowheads="1"/>
                          </wps:cNvSpPr>
                          <wps:spPr bwMode="auto">
                            <a:xfrm>
                              <a:off x="7952" y="174929"/>
                              <a:ext cx="342900" cy="273050"/>
                            </a:xfrm>
                            <a:prstGeom prst="rect">
                              <a:avLst/>
                            </a:prstGeom>
                            <a:solidFill>
                              <a:srgbClr val="FFFFFF"/>
                            </a:solidFill>
                            <a:ln w="9525">
                              <a:noFill/>
                              <a:miter lim="800000"/>
                              <a:headEnd/>
                              <a:tailEnd/>
                            </a:ln>
                          </wps:spPr>
                          <wps:txbx>
                            <w:txbxContent>
                              <w:p w14:paraId="77A376C3" w14:textId="77777777" w:rsidR="00773C38" w:rsidRDefault="00773C38" w:rsidP="00773C38">
                                <w:r>
                                  <w:t>j)</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200B6B" id="กลุ่ม 24" o:spid="_x0000_s1026" style="position:absolute;left:0;text-align:left;margin-left:0;margin-top:-44.9pt;width:553.4pt;height:611.15pt;z-index:251664384;mso-position-horizontal:center;mso-position-horizontal-relative:margin;mso-width-relative:margin;mso-height-relative:margin" coordsize="76766,86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eH6bFNt8AADbfAAAFQAAAGRycy9tZWRpYS9pbWFnZTQuanBlZ//Y/+AAEEpGSUYAAQEB&#10;ANwA3AAA/9sAQwACAQEBAQECAQEBAgICAgIEAwICAgIFBAQDBAYFBgYGBQYGBgcJCAYHCQcGBggL&#10;CAkKCgoKCgYICwwLCgwJCgoK/9sAQwECAgICAgIFAwMFCgcGBwoKCgoKCgoKCgoKCgoKCgoKCgoK&#10;CgoKCgoKCgoKCgoKCgoKCgoKCgoKCgoKCgoKCgoK/8AAEQgCFw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JoULYKeeQAAnnkAABUAAABkcnMvbWVkaWEvaW1hZ2U5&#10;LmpwZWf/2P/gABBKRklGAAEBAQDcANwAAP/bAEMAAgEBAQEBAgEBAQICAgICBAMCAgICBQQEAwQG&#10;BQYGBgUGBgYHCQgGBwkHBgYICwgJCgoKCgoGCAsMCwoMCQoKCv/bAEMBAgICAgICBQMDBQoHBgcK&#10;CgoKCgoKCgoKCgoKCgoKCgoKCgoKCgoKCgoKCgoKCgoKCgoKCgoKCgoKCgoKCgoKCv/AABEIAfc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">
                <v:group id="กลุ่ม 14" o:spid="_x0000_s1027" style="position:absolute;left:5318;top:3657;width:22746;height:26689" coordorigin="-565" coordsize="22746,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4" o:spid="_x0000_s1028" type="#_x0000_t75" alt="รูปภาพประกอบด้วย ข้อความ, แผนภาพ, ภาพหน้าจอ, ออกแบบ&#10;&#10;คำอธิบายที่สร้างโดยอัตโนมัติ" style="position:absolute;width:22180;height:2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">
                    <v:imagedata r:id="rId19" o:title="รูปภาพประกอบด้วย ข้อความ, แผนภาพ, ภาพหน้าจอ, ออกแบบ&#10;&#10;คำอธิบายที่สร้างโดยอัตโนมัติ"/>
                  </v:shape>
                  <v:shapetype id="_x0000_t202" coordsize="21600,21600" o:spt="202" path="m,l,21600r21600,l21600,xe">
                    <v:stroke joinstyle="miter"/>
                    <v:path gradientshapeok="t" o:connecttype="rect"/>
                  </v:shapetype>
                  <v:shape id="กล่องข้อความ 2" o:spid="_x0000_s1029" type="#_x0000_t202" style="position:absolute;left:-565;top:1431;width:4089;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" stroked="f">
                    <v:textbox>
                      <w:txbxContent>
                        <w:p w14:paraId="7A7E950D" w14:textId="77777777" w:rsidR="00773C38" w:rsidRDefault="00773C38" w:rsidP="00773C38">
                          <w:r>
                            <w:t>a)</w:t>
                          </w:r>
                        </w:p>
                      </w:txbxContent>
                    </v:textbox>
                  </v:shape>
                </v:group>
                <v:group id="กลุ่ม 16" o:spid="_x0000_s1030" style="position:absolute;left:49775;width:20491;height:29768" coordsize="20491,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">
                  <v:shape id="รูปภาพ 5" o:spid="_x0000_s1031" type="#_x0000_t75" alt="รูปภาพประกอบด้วย ข้อความ, แผนภาพ, ภาพหน้าจอ, ออกแบบ&#10;&#10;คำอธิบายที่สร้างโดยอัตโนมัติ" style="position:absolute;width:20491;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">
                    <v:imagedata r:id="rId20" o:title="รูปภาพประกอบด้วย ข้อความ, แผนภาพ, ภาพหน้าจอ, ออกแบบ&#10;&#10;คำอธิบายที่สร้างโดยอัตโนมัติ"/>
                  </v:shape>
                  <v:shape id="กล่องข้อความ 2" o:spid="_x0000_s1032" type="#_x0000_t202" style="position:absolute;top:5168;width:34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" stroked="f">
                    <v:textbox>
                      <w:txbxContent>
                        <w:p w14:paraId="72D76976" w14:textId="77777777" w:rsidR="00773C38" w:rsidRDefault="00773C38" w:rsidP="00773C38">
                          <w:r>
                            <w:t>c)</w:t>
                          </w:r>
                        </w:p>
                      </w:txbxContent>
                    </v:textbox>
                  </v:shape>
                </v:group>
                <v:group id="กลุ่ม 15" o:spid="_x0000_s1033" style="position:absolute;left:27748;top:2703;width:20799;height:27108" coordorigin="-1" coordsize="20798,2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">
                  <v:shape id="รูปภาพ 11" o:spid="_x0000_s1034" type="#_x0000_t75" alt="รูปภาพประกอบด้วย ข้อความ, แผนภาพ, ภาพหน้าจอ, ออกแบบ&#10;&#10;คำอธิบายที่สร้างโดยอัตโนมัติ" style="position:absolute;left:477;width:20320;height:2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">
                    <v:imagedata r:id="rId21" o:title="รูปภาพประกอบด้วย ข้อความ, แผนภาพ, ภาพหน้าจอ, ออกแบบ&#10;&#10;คำอธิบายที่สร้างโดยอัตโนมัติ"/>
                  </v:shape>
                  <v:shape id="กล่องข้อความ 2" o:spid="_x0000_s1035" type="#_x0000_t202" style="position:absolute;left:-1;top:2464;width:4290;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" stroked="f">
                    <v:textbox>
                      <w:txbxContent>
                        <w:p w14:paraId="0C85377F" w14:textId="77777777" w:rsidR="00773C38" w:rsidRDefault="00773C38" w:rsidP="00773C38">
                          <w:r>
                            <w:t>b)</w:t>
                          </w:r>
                        </w:p>
                      </w:txbxContent>
                    </v:textbox>
                  </v:shape>
                </v:group>
                <v:group id="กลุ่ม 17" o:spid="_x0000_s1036" style="position:absolute;left:6599;top:32520;width:18908;height:24867" coordsize="18907,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">
                  <v:shape id="รูปภาพ 12" o:spid="_x0000_s1037" type="#_x0000_t75" alt="รูปภาพประกอบด้วย ข้อความ, แผนภาพ, ภาพหน้าจอ, ออกแบบ&#10;&#10;คำอธิบายที่สร้างโดยอัตโนมัติ" style="position:absolute;left:238;width:18669;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">
                    <v:imagedata r:id="rId22" o:title="รูปภาพประกอบด้วย ข้อความ, แผนภาพ, ภาพหน้าจอ, ออกแบบ&#10;&#10;คำอธิบายที่สร้างโดยอัตโนมัติ"/>
                  </v:shape>
                  <v:shape id="กล่องข้อความ 2" o:spid="_x0000_s1038" type="#_x0000_t202" style="position:absolute;top:318;width:34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" stroked="f">
                    <v:textbox>
                      <w:txbxContent>
                        <w:p w14:paraId="622A9C02" w14:textId="77777777" w:rsidR="00773C38" w:rsidRDefault="00773C38" w:rsidP="00773C38">
                          <w:r>
                            <w:t>d)</w:t>
                          </w:r>
                        </w:p>
                      </w:txbxContent>
                    </v:textbox>
                  </v:shape>
                </v:group>
                <v:group id="กลุ่ม 18" o:spid="_x0000_s1039" style="position:absolute;left:28386;top:32759;width:20542;height:25260" coordsize="20542,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">
                  <v:shape id="รูปภาพ 2" o:spid="_x0000_s1040" type="#_x0000_t75" alt="รูปภาพประกอบด้วย ข้อความ, แผนภาพ, ภาพหน้าจอ, ออกแบบ&#10;&#10;คำอธิบายที่สร้างโดยอัตโนมัติ" style="position:absolute;left:159;width:20383;height:2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">
                    <v:imagedata r:id="rId23" o:title="รูปภาพประกอบด้วย ข้อความ, แผนภาพ, ภาพหน้าจอ, ออกแบบ&#10;&#10;คำอธิบายที่สร้างโดยอัตโนมัติ"/>
                  </v:shape>
                  <v:shape id="กล่องข้อความ 2" o:spid="_x0000_s1041" type="#_x0000_t202" style="position:absolute;top:238;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" stroked="f">
                    <v:textbox>
                      <w:txbxContent>
                        <w:p w14:paraId="51727C39" w14:textId="77777777" w:rsidR="00773C38" w:rsidRDefault="00773C38" w:rsidP="00773C38">
                          <w:r>
                            <w:t>e)</w:t>
                          </w:r>
                        </w:p>
                      </w:txbxContent>
                    </v:textbox>
                  </v:shape>
                </v:group>
                <v:group id="กลุ่ม 19" o:spid="_x0000_s1042" style="position:absolute;left:50013;top:29578;width:21203;height:28493" coordsize="21202,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">
                  <v:shape id="รูปภาพ 6" o:spid="_x0000_s1043" type="#_x0000_t75" alt="รูปภาพประกอบด้วย ข้อความ, แผนภาพ, ภาพหน้าจอ, ออกแบบ&#10;&#10;คำอธิบายที่สร้างโดยอัตโนมัติ" style="position:absolute;width:21202;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">
                    <v:imagedata r:id="rId24" o:title="รูปภาพประกอบด้วย ข้อความ, แผนภาพ, ภาพหน้าจอ, ออกแบบ&#10;&#10;คำอธิบายที่สร้างโดยอัตโนมัติ"/>
                  </v:shape>
                  <v:shape id="กล่องข้อความ 2" o:spid="_x0000_s1044" type="#_x0000_t202" style="position:absolute;left:159;top:3339;width:34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" stroked="f">
                    <v:textbox>
                      <w:txbxContent>
                        <w:p w14:paraId="1CD7E965" w14:textId="77777777" w:rsidR="00773C38" w:rsidRDefault="00773C38" w:rsidP="00773C38">
                          <w:r>
                            <w:t>f)</w:t>
                          </w:r>
                        </w:p>
                      </w:txbxContent>
                    </v:textbox>
                  </v:shape>
                </v:group>
                <v:group id="กลุ่ม 20" o:spid="_x0000_s1045" style="position:absolute;top:62179;width:20466;height:24042" coordsize="20466,2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">
                  <v:shape id="รูปภาพ 9" o:spid="_x0000_s1046" type="#_x0000_t75" alt="รูปภาพประกอบด้วย ข้อความ, แผนภาพ, ภาพหน้าจอ, ออกแบบ&#10;&#10;คำอธิบายที่สร้างโดยอัตโนมัติ" style="position:absolute;top:954;width:20466;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">
                    <v:imagedata r:id="rId25" o:title="รูปภาพประกอบด้วย ข้อความ, แผนภาพ, ภาพหน้าจอ, ออกแบบ&#10;&#10;คำอธิบายที่สร้างโดยอัตโนมัติ"/>
                  </v:shape>
                  <v:shape id="กล่องข้อความ 2" o:spid="_x0000_s1047" type="#_x0000_t202" style="position:absolute;left:954;width:34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" stroked="f">
                    <v:textbox>
                      <w:txbxContent>
                        <w:p w14:paraId="7A032C57" w14:textId="77777777" w:rsidR="00773C38" w:rsidRDefault="00773C38" w:rsidP="00773C38">
                          <w:r>
                            <w:t>g)</w:t>
                          </w:r>
                        </w:p>
                      </w:txbxContent>
                    </v:textbox>
                  </v:shape>
                </v:group>
                <v:group id="กลุ่ม 21" o:spid="_x0000_s1048" style="position:absolute;left:18765;top:61463;width:22453;height:25324" coordsize="22453,2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">
                  <v:shape id="รูปภาพ 10" o:spid="_x0000_s1049" type="#_x0000_t75" alt="รูปภาพประกอบด้วย ข้อความ, แผนภาพ, ภาพหน้าจอ, ไลน์&#10;&#10;คำอธิบายที่สร้างโดยอัตโนมัติ" style="position:absolute;width:22453;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">
                    <v:imagedata r:id="rId26" o:title="รูปภาพประกอบด้วย ข้อความ, แผนภาพ, ภาพหน้าจอ, ไลน์&#10;&#10;คำอธิบายที่สร้างโดยอัตโนมัติ"/>
                  </v:shape>
                  <v:shape id="กล่องข้อความ 2" o:spid="_x0000_s1050" type="#_x0000_t202" style="position:absolute;left:795;top:954;width:326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" stroked="f">
                    <v:textbox>
                      <w:txbxContent>
                        <w:p w14:paraId="4935A4D8" w14:textId="77777777" w:rsidR="00773C38" w:rsidRDefault="00773C38" w:rsidP="00773C38">
                          <w:r>
                            <w:t>h)</w:t>
                          </w:r>
                        </w:p>
                      </w:txbxContent>
                    </v:textbox>
                  </v:shape>
                </v:group>
                <v:group id="กลุ่ม 22" o:spid="_x0000_s1051" style="position:absolute;left:39358;top:62258;width:18737;height:23381" coordsize="18736,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">
                  <v:shape id="รูปภาพ 8" o:spid="_x0000_s1052" type="#_x0000_t75" alt="รูปภาพประกอบด้วย ข้อความ, แผนภาพ, ภาพหน้าจอ, ออกแบบ&#10;&#10;คำอธิบายที่สร้างโดยอัตโนมัติ" style="position:absolute;left:238;width:18498;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">
                    <v:imagedata r:id="rId27" o:title="รูปภาพประกอบด้วย ข้อความ, แผนภาพ, ภาพหน้าจอ, ออกแบบ&#10;&#10;คำอธิบายที่สร้างโดยอัตโนมัติ"/>
                  </v:shape>
                  <v:shape id="กล่องข้อความ 2" o:spid="_x0000_s1053" type="#_x0000_t202" style="position:absolute;top:238;width:34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" stroked="f">
                    <v:textbox>
                      <w:txbxContent>
                        <w:p w14:paraId="1FAEFF67" w14:textId="77777777" w:rsidR="00773C38" w:rsidRDefault="00773C38" w:rsidP="00773C38">
                          <w:proofErr w:type="spellStart"/>
                          <w:r>
                            <w:t>i</w:t>
                          </w:r>
                          <w:proofErr w:type="spellEnd"/>
                          <w:r>
                            <w:t>)</w:t>
                          </w:r>
                        </w:p>
                      </w:txbxContent>
                    </v:textbox>
                  </v:shape>
                </v:group>
                <v:group id="กลุ่ม 23" o:spid="_x0000_s1054" style="position:absolute;left:57646;top:60668;width:19120;height:24613" coordsize="191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">
                  <v:shape id="รูปภาพ 7" o:spid="_x0000_s1055" type="#_x0000_t75" alt="รูปภาพประกอบด้วย ข้อความ, ภาพหน้าจอ, แผนภาพ, ออกแบบ&#10;&#10;คำอธิบายที่สร้างโดยอัตโนมัติ" style="position:absolute;width:19119;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">
                    <v:imagedata r:id="rId28" o:title="รูปภาพประกอบด้วย ข้อความ, ภาพหน้าจอ, แผนภาพ, ออกแบบ&#10;&#10;คำอธิบายที่สร้างโดยอัตโนมัติ"/>
                  </v:shape>
                  <v:shape id="กล่องข้อความ 2" o:spid="_x0000_s1056" type="#_x0000_t202" style="position:absolute;left:79;top:1749;width:34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" stroked="f">
                    <v:textbox>
                      <w:txbxContent>
                        <w:p w14:paraId="77A376C3" w14:textId="77777777" w:rsidR="00773C38" w:rsidRDefault="00773C38" w:rsidP="00773C38">
                          <w:r>
                            <w:t>j)</w:t>
                          </w:r>
                        </w:p>
                      </w:txbxContent>
                    </v:textbox>
                  </v:shape>
                </v:group>
                <w10:wrap anchorx="margin"/>
              </v:group>
            </w:pict>
          </mc:Fallback>
        </mc:AlternateContent>
      </w:r>
    </w:p>
    <w:p w14:paraId="7D1803C9" w14:textId="77777777" w:rsidR="007C5C3E" w:rsidRDefault="007C5C3E" w:rsidP="0078461C">
      <w:pPr>
        <w:spacing w:after="0" w:line="480" w:lineRule="auto"/>
        <w:jc w:val="thaiDistribute"/>
        <w:rPr>
          <w:rFonts w:ascii="Times New Roman" w:hAnsi="Times New Roman" w:cs="Times New Roman"/>
          <w:b/>
          <w:bCs/>
          <w:sz w:val="24"/>
          <w:szCs w:val="24"/>
        </w:rPr>
      </w:pPr>
    </w:p>
    <w:p w14:paraId="192A9DC9" w14:textId="77777777" w:rsidR="007C5C3E" w:rsidRDefault="007C5C3E" w:rsidP="0078461C">
      <w:pPr>
        <w:spacing w:after="0" w:line="480" w:lineRule="auto"/>
        <w:jc w:val="thaiDistribute"/>
        <w:rPr>
          <w:rFonts w:ascii="Times New Roman" w:hAnsi="Times New Roman" w:cs="Times New Roman"/>
          <w:b/>
          <w:bCs/>
          <w:sz w:val="24"/>
          <w:szCs w:val="24"/>
        </w:rPr>
      </w:pPr>
    </w:p>
    <w:p w14:paraId="04044AEE" w14:textId="77777777" w:rsidR="007C5C3E" w:rsidRDefault="007C5C3E" w:rsidP="0078461C">
      <w:pPr>
        <w:spacing w:after="0" w:line="480" w:lineRule="auto"/>
        <w:jc w:val="thaiDistribute"/>
        <w:rPr>
          <w:rFonts w:ascii="Times New Roman" w:hAnsi="Times New Roman" w:cs="Times New Roman"/>
          <w:b/>
          <w:bCs/>
          <w:sz w:val="24"/>
          <w:szCs w:val="24"/>
        </w:rPr>
      </w:pPr>
    </w:p>
    <w:p w14:paraId="2CDA655F" w14:textId="77777777" w:rsidR="007C5C3E" w:rsidRDefault="007C5C3E" w:rsidP="0078461C">
      <w:pPr>
        <w:spacing w:after="0" w:line="480" w:lineRule="auto"/>
        <w:jc w:val="thaiDistribute"/>
        <w:rPr>
          <w:rFonts w:ascii="Times New Roman" w:hAnsi="Times New Roman" w:cs="Times New Roman"/>
          <w:b/>
          <w:bCs/>
          <w:sz w:val="24"/>
          <w:szCs w:val="24"/>
        </w:rPr>
      </w:pPr>
    </w:p>
    <w:p w14:paraId="74942B78" w14:textId="77777777" w:rsidR="007C5C3E" w:rsidRDefault="007C5C3E" w:rsidP="0078461C">
      <w:pPr>
        <w:spacing w:after="0" w:line="480" w:lineRule="auto"/>
        <w:jc w:val="thaiDistribute"/>
        <w:rPr>
          <w:rFonts w:ascii="Times New Roman" w:hAnsi="Times New Roman" w:cs="Times New Roman"/>
          <w:b/>
          <w:bCs/>
          <w:sz w:val="24"/>
          <w:szCs w:val="24"/>
        </w:rPr>
      </w:pPr>
    </w:p>
    <w:p w14:paraId="5BE754AC" w14:textId="77777777" w:rsidR="007C5C3E" w:rsidRDefault="007C5C3E" w:rsidP="0078461C">
      <w:pPr>
        <w:spacing w:after="0" w:line="480" w:lineRule="auto"/>
        <w:jc w:val="thaiDistribute"/>
        <w:rPr>
          <w:rFonts w:ascii="Times New Roman" w:hAnsi="Times New Roman" w:cs="Times New Roman"/>
          <w:b/>
          <w:bCs/>
          <w:sz w:val="24"/>
          <w:szCs w:val="24"/>
        </w:rPr>
      </w:pPr>
    </w:p>
    <w:p w14:paraId="3DF1E9AA" w14:textId="77777777" w:rsidR="007C5C3E" w:rsidRDefault="007C5C3E" w:rsidP="0078461C">
      <w:pPr>
        <w:spacing w:after="0" w:line="480" w:lineRule="auto"/>
        <w:jc w:val="thaiDistribute"/>
        <w:rPr>
          <w:rFonts w:ascii="Times New Roman" w:hAnsi="Times New Roman" w:cs="Times New Roman"/>
          <w:b/>
          <w:bCs/>
          <w:sz w:val="24"/>
          <w:szCs w:val="24"/>
        </w:rPr>
      </w:pPr>
    </w:p>
    <w:p w14:paraId="0D3CD8EA" w14:textId="77777777" w:rsidR="007C5C3E" w:rsidRDefault="007C5C3E" w:rsidP="0078461C">
      <w:pPr>
        <w:spacing w:after="0" w:line="480" w:lineRule="auto"/>
        <w:jc w:val="thaiDistribute"/>
        <w:rPr>
          <w:rFonts w:ascii="Times New Roman" w:hAnsi="Times New Roman" w:cs="Times New Roman"/>
          <w:b/>
          <w:bCs/>
          <w:sz w:val="24"/>
          <w:szCs w:val="24"/>
        </w:rPr>
      </w:pPr>
    </w:p>
    <w:p w14:paraId="126B9EDB" w14:textId="77777777" w:rsidR="007C5C3E" w:rsidRDefault="007C5C3E" w:rsidP="0078461C">
      <w:pPr>
        <w:spacing w:after="0" w:line="480" w:lineRule="auto"/>
        <w:jc w:val="thaiDistribute"/>
        <w:rPr>
          <w:rFonts w:ascii="Times New Roman" w:hAnsi="Times New Roman" w:cs="Times New Roman"/>
          <w:b/>
          <w:bCs/>
          <w:sz w:val="24"/>
          <w:szCs w:val="24"/>
        </w:rPr>
      </w:pPr>
    </w:p>
    <w:p w14:paraId="3D2C2D65" w14:textId="77777777" w:rsidR="007C5C3E" w:rsidRDefault="007C5C3E" w:rsidP="0078461C">
      <w:pPr>
        <w:spacing w:after="0" w:line="480" w:lineRule="auto"/>
        <w:jc w:val="thaiDistribute"/>
        <w:rPr>
          <w:rFonts w:ascii="Times New Roman" w:hAnsi="Times New Roman" w:cs="Times New Roman"/>
          <w:b/>
          <w:bCs/>
          <w:sz w:val="24"/>
          <w:szCs w:val="24"/>
        </w:rPr>
      </w:pPr>
    </w:p>
    <w:p w14:paraId="13C647A1" w14:textId="77777777" w:rsidR="007C5C3E" w:rsidRDefault="007C5C3E" w:rsidP="0078461C">
      <w:pPr>
        <w:spacing w:after="0" w:line="480" w:lineRule="auto"/>
        <w:jc w:val="thaiDistribute"/>
        <w:rPr>
          <w:rFonts w:ascii="Times New Roman" w:hAnsi="Times New Roman" w:cs="Times New Roman"/>
          <w:b/>
          <w:bCs/>
          <w:sz w:val="24"/>
          <w:szCs w:val="24"/>
        </w:rPr>
      </w:pPr>
    </w:p>
    <w:p w14:paraId="685CC98E" w14:textId="77777777" w:rsidR="007C5C3E" w:rsidRDefault="007C5C3E" w:rsidP="0078461C">
      <w:pPr>
        <w:spacing w:after="0" w:line="480" w:lineRule="auto"/>
        <w:jc w:val="thaiDistribute"/>
        <w:rPr>
          <w:rFonts w:ascii="Times New Roman" w:hAnsi="Times New Roman" w:cs="Times New Roman"/>
          <w:b/>
          <w:bCs/>
          <w:sz w:val="24"/>
          <w:szCs w:val="24"/>
        </w:rPr>
      </w:pPr>
    </w:p>
    <w:p w14:paraId="5D013A96" w14:textId="77777777" w:rsidR="007C5C3E" w:rsidRDefault="007C5C3E" w:rsidP="0078461C">
      <w:pPr>
        <w:spacing w:after="0" w:line="480" w:lineRule="auto"/>
        <w:jc w:val="thaiDistribute"/>
        <w:rPr>
          <w:rFonts w:ascii="Times New Roman" w:hAnsi="Times New Roman" w:cs="Times New Roman"/>
          <w:b/>
          <w:bCs/>
          <w:sz w:val="24"/>
          <w:szCs w:val="24"/>
        </w:rPr>
      </w:pPr>
    </w:p>
    <w:p w14:paraId="1CA23A16" w14:textId="77777777" w:rsidR="007C5C3E" w:rsidRDefault="007C5C3E" w:rsidP="0078461C">
      <w:pPr>
        <w:spacing w:after="0" w:line="480" w:lineRule="auto"/>
        <w:jc w:val="thaiDistribute"/>
        <w:rPr>
          <w:rFonts w:ascii="Times New Roman" w:hAnsi="Times New Roman" w:cs="Times New Roman"/>
          <w:b/>
          <w:bCs/>
          <w:sz w:val="24"/>
          <w:szCs w:val="24"/>
        </w:rPr>
      </w:pPr>
    </w:p>
    <w:p w14:paraId="243B05FD" w14:textId="77777777" w:rsidR="007C5C3E" w:rsidRDefault="007C5C3E" w:rsidP="0078461C">
      <w:pPr>
        <w:spacing w:after="0" w:line="480" w:lineRule="auto"/>
        <w:jc w:val="thaiDistribute"/>
        <w:rPr>
          <w:rFonts w:ascii="Times New Roman" w:hAnsi="Times New Roman" w:cs="Times New Roman"/>
          <w:b/>
          <w:bCs/>
          <w:sz w:val="24"/>
          <w:szCs w:val="24"/>
        </w:rPr>
      </w:pPr>
    </w:p>
    <w:p w14:paraId="68F7C618" w14:textId="77777777" w:rsidR="007C5C3E" w:rsidRDefault="007C5C3E" w:rsidP="0078461C">
      <w:pPr>
        <w:spacing w:after="0" w:line="480" w:lineRule="auto"/>
        <w:jc w:val="thaiDistribute"/>
        <w:rPr>
          <w:rFonts w:ascii="Times New Roman" w:hAnsi="Times New Roman" w:cs="Times New Roman"/>
          <w:b/>
          <w:bCs/>
          <w:sz w:val="24"/>
          <w:szCs w:val="24"/>
        </w:rPr>
      </w:pPr>
    </w:p>
    <w:p w14:paraId="7B844573" w14:textId="77777777" w:rsidR="007C5C3E" w:rsidRDefault="007C5C3E" w:rsidP="0078461C">
      <w:pPr>
        <w:spacing w:after="0" w:line="480" w:lineRule="auto"/>
        <w:jc w:val="thaiDistribute"/>
        <w:rPr>
          <w:rFonts w:ascii="Times New Roman" w:hAnsi="Times New Roman" w:cs="Times New Roman"/>
          <w:b/>
          <w:bCs/>
          <w:sz w:val="24"/>
          <w:szCs w:val="24"/>
        </w:rPr>
      </w:pPr>
    </w:p>
    <w:p w14:paraId="499F2101" w14:textId="77777777" w:rsidR="007C5C3E" w:rsidRDefault="007C5C3E" w:rsidP="0078461C">
      <w:pPr>
        <w:spacing w:after="0" w:line="480" w:lineRule="auto"/>
        <w:jc w:val="thaiDistribute"/>
        <w:rPr>
          <w:rFonts w:ascii="Times New Roman" w:hAnsi="Times New Roman" w:cs="Times New Roman"/>
          <w:b/>
          <w:bCs/>
          <w:sz w:val="24"/>
          <w:szCs w:val="24"/>
        </w:rPr>
      </w:pPr>
    </w:p>
    <w:p w14:paraId="6FA35EDE" w14:textId="77777777" w:rsidR="007C5C3E" w:rsidRDefault="007C5C3E" w:rsidP="0078461C">
      <w:pPr>
        <w:spacing w:after="0" w:line="480" w:lineRule="auto"/>
        <w:jc w:val="thaiDistribute"/>
        <w:rPr>
          <w:rFonts w:ascii="Times New Roman" w:hAnsi="Times New Roman" w:cs="Times New Roman"/>
          <w:b/>
          <w:bCs/>
          <w:sz w:val="24"/>
          <w:szCs w:val="24"/>
        </w:rPr>
      </w:pPr>
    </w:p>
    <w:p w14:paraId="4976A611" w14:textId="77777777" w:rsidR="007C5C3E" w:rsidRDefault="007C5C3E" w:rsidP="0078461C">
      <w:pPr>
        <w:spacing w:after="0" w:line="480" w:lineRule="auto"/>
        <w:jc w:val="thaiDistribute"/>
        <w:rPr>
          <w:rFonts w:ascii="Times New Roman" w:hAnsi="Times New Roman" w:cs="Times New Roman"/>
          <w:b/>
          <w:bCs/>
          <w:sz w:val="24"/>
          <w:szCs w:val="24"/>
        </w:rPr>
      </w:pPr>
    </w:p>
    <w:p w14:paraId="4F50037C" w14:textId="77777777" w:rsidR="007C5C3E" w:rsidRPr="00027D3F" w:rsidRDefault="007C5C3E" w:rsidP="007C5C3E">
      <w:pPr>
        <w:spacing w:after="0"/>
        <w:rPr>
          <w:rFonts w:ascii="Times New Roman" w:hAnsi="Times New Roman" w:cs="Times New Roman"/>
          <w:sz w:val="18"/>
          <w:szCs w:val="18"/>
        </w:rPr>
      </w:pPr>
      <w:bookmarkStart w:id="3" w:name="_Hlk140527909"/>
      <w:r w:rsidRPr="00027D3F">
        <w:rPr>
          <w:rFonts w:ascii="Times New Roman" w:hAnsi="Times New Roman" w:cs="Times New Roman"/>
          <w:sz w:val="18"/>
          <w:szCs w:val="18"/>
        </w:rPr>
        <w:t xml:space="preserve">Figure 2.  Comparison of the </w:t>
      </w:r>
      <w:proofErr w:type="spellStart"/>
      <w:r w:rsidRPr="00027D3F">
        <w:rPr>
          <w:rFonts w:ascii="Times New Roman" w:hAnsi="Times New Roman" w:cs="Times New Roman"/>
          <w:sz w:val="18"/>
          <w:szCs w:val="18"/>
        </w:rPr>
        <w:t>mean±SD</w:t>
      </w:r>
      <w:proofErr w:type="spellEnd"/>
      <w:r w:rsidRPr="00027D3F">
        <w:rPr>
          <w:rFonts w:ascii="Times New Roman" w:hAnsi="Times New Roman" w:cs="Times New Roman"/>
          <w:sz w:val="18"/>
          <w:szCs w:val="18"/>
        </w:rPr>
        <w:t xml:space="preserve"> value of each pain and psychological variables among four groups. </w:t>
      </w:r>
    </w:p>
    <w:p w14:paraId="565AE22B" w14:textId="00C98564" w:rsidR="007C5C3E" w:rsidRPr="00773C38" w:rsidRDefault="007C5C3E" w:rsidP="00773C38">
      <w:pPr>
        <w:spacing w:after="0"/>
        <w:jc w:val="thaiDistribute"/>
        <w:rPr>
          <w:rFonts w:ascii="Times New Roman" w:hAnsi="Times New Roman" w:cs="Times New Roman"/>
          <w:sz w:val="18"/>
          <w:szCs w:val="18"/>
        </w:rPr>
      </w:pPr>
      <w:r w:rsidRPr="00027D3F">
        <w:rPr>
          <w:rFonts w:ascii="Times New Roman" w:hAnsi="Times New Roman" w:cs="Times New Roman"/>
          <w:sz w:val="18"/>
          <w:szCs w:val="18"/>
        </w:rPr>
        <w:t xml:space="preserve">a) Duration of TMD pain in months. b) Current pain ion the clinical visit. c) The strongest pain intensity. d) Average pain intensity. e) The lowest pain intensity f) Pain interference score. g) Generalized anxiety disorder-7 (GAD-7). h) Patient health questionnaire-9 (PHQ-9). </w:t>
      </w:r>
      <w:proofErr w:type="spellStart"/>
      <w:r w:rsidRPr="00027D3F">
        <w:rPr>
          <w:rFonts w:ascii="Times New Roman" w:hAnsi="Times New Roman" w:cs="Times New Roman"/>
          <w:sz w:val="18"/>
          <w:szCs w:val="18"/>
        </w:rPr>
        <w:t>i</w:t>
      </w:r>
      <w:proofErr w:type="spellEnd"/>
      <w:r w:rsidRPr="00027D3F">
        <w:rPr>
          <w:rFonts w:ascii="Times New Roman" w:hAnsi="Times New Roman" w:cs="Times New Roman"/>
          <w:sz w:val="18"/>
          <w:szCs w:val="18"/>
        </w:rPr>
        <w:t xml:space="preserve">) Quality of life (QoL) score (0-25); 0 indicates on problem of functions or no symptoms and 25 indicates unable to functions or extreme symptoms. j) Overall health state, 0 indicates the worst health and 100 indicates the best health. Note. </w:t>
      </w:r>
      <w:r w:rsidRPr="00027D3F">
        <w:rPr>
          <w:rFonts w:ascii="Times New Roman" w:hAnsi="Times New Roman" w:cs="Times New Roman"/>
          <w:i/>
          <w:iCs/>
          <w:sz w:val="18"/>
          <w:szCs w:val="18"/>
        </w:rPr>
        <w:t>P</w:t>
      </w:r>
      <w:r w:rsidRPr="00027D3F">
        <w:rPr>
          <w:rFonts w:ascii="Times New Roman" w:hAnsi="Times New Roman" w:cs="Times New Roman"/>
          <w:sz w:val="18"/>
          <w:szCs w:val="18"/>
        </w:rPr>
        <w:t xml:space="preserve"> -value is shown with significant difference between group when </w:t>
      </w:r>
      <w:r w:rsidRPr="00027D3F">
        <w:rPr>
          <w:rFonts w:ascii="Times New Roman" w:hAnsi="Times New Roman" w:cs="Times New Roman"/>
          <w:i/>
          <w:iCs/>
          <w:sz w:val="18"/>
          <w:szCs w:val="18"/>
        </w:rPr>
        <w:t xml:space="preserve">     p</w:t>
      </w:r>
      <w:r w:rsidRPr="00027D3F">
        <w:rPr>
          <w:rFonts w:ascii="Times New Roman" w:hAnsi="Times New Roman" w:cs="Times New Roman"/>
          <w:sz w:val="18"/>
          <w:szCs w:val="18"/>
        </w:rPr>
        <w:t xml:space="preserve"> &lt; 0.05.</w:t>
      </w:r>
      <w:r w:rsidRPr="00027D3F">
        <w:rPr>
          <w:noProof/>
          <w:sz w:val="18"/>
          <w:szCs w:val="18"/>
        </w:rPr>
        <w:drawing>
          <wp:anchor distT="0" distB="0" distL="114300" distR="114300" simplePos="0" relativeHeight="251662336" behindDoc="0" locked="0" layoutInCell="1" allowOverlap="1" wp14:anchorId="1BE865F6" wp14:editId="3D9C3FAC">
            <wp:simplePos x="0" y="0"/>
            <wp:positionH relativeFrom="column">
              <wp:posOffset>0</wp:posOffset>
            </wp:positionH>
            <wp:positionV relativeFrom="paragraph">
              <wp:posOffset>3856355</wp:posOffset>
            </wp:positionV>
            <wp:extent cx="2682240" cy="3766820"/>
            <wp:effectExtent l="0" t="0" r="3810" b="5080"/>
            <wp:wrapNone/>
            <wp:docPr id="595700877" name="รูปภาพ 27" descr="รูปภาพประกอบด้วย ข้อความ, แผนภาพ, ภาพหน้าจอ, ออกแบ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0877" name="รูปภาพ 27" descr="รูปภาพประกอบด้วย ข้อความ, แผนภาพ, ภาพหน้าจอ, ออกแบบ&#10;&#10;คำอธิบายที่สร้างโดยอัตโนมัติ"/>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240" cy="3766820"/>
                    </a:xfrm>
                    <a:prstGeom prst="rect">
                      <a:avLst/>
                    </a:prstGeom>
                  </pic:spPr>
                </pic:pic>
              </a:graphicData>
            </a:graphic>
          </wp:anchor>
        </w:drawing>
      </w:r>
      <w:r w:rsidRPr="00027D3F">
        <w:rPr>
          <w:rFonts w:ascii="Times New Roman" w:hAnsi="Times New Roman" w:cs="Times New Roman"/>
          <w:sz w:val="18"/>
          <w:szCs w:val="18"/>
        </w:rPr>
        <w:t xml:space="preserve">  TMD: temporomandibular disorders; TMD MG: TMD intensity with comorbid migraine; TMD FM; TMD with comorbid fibromyalgia; TMD MG FM: TMD with comorbid migraine and fibromyalgia</w:t>
      </w:r>
      <w:bookmarkEnd w:id="3"/>
    </w:p>
    <w:tbl>
      <w:tblPr>
        <w:tblW w:w="10768" w:type="dxa"/>
        <w:tblCellMar>
          <w:left w:w="10" w:type="dxa"/>
          <w:right w:w="10" w:type="dxa"/>
        </w:tblCellMar>
        <w:tblLook w:val="04A0" w:firstRow="1" w:lastRow="0" w:firstColumn="1" w:lastColumn="0" w:noHBand="0" w:noVBand="1"/>
      </w:tblPr>
      <w:tblGrid>
        <w:gridCol w:w="5108"/>
        <w:gridCol w:w="1691"/>
        <w:gridCol w:w="1701"/>
        <w:gridCol w:w="1407"/>
        <w:gridCol w:w="861"/>
      </w:tblGrid>
      <w:tr w:rsidR="007C5C3E" w:rsidRPr="00CC09AD" w14:paraId="62612377" w14:textId="77777777" w:rsidTr="00007FC9">
        <w:trPr>
          <w:trHeight w:val="582"/>
        </w:trPr>
        <w:tc>
          <w:tcPr>
            <w:tcW w:w="10768" w:type="dxa"/>
            <w:gridSpan w:val="5"/>
            <w:tcBorders>
              <w:top w:val="single" w:sz="4" w:space="0" w:color="A5A5A5"/>
              <w:left w:val="single" w:sz="4" w:space="0" w:color="A5A5A5"/>
              <w:bottom w:val="single" w:sz="4" w:space="0" w:color="000000"/>
              <w:right w:val="single" w:sz="4" w:space="0" w:color="A5A5A5"/>
            </w:tcBorders>
            <w:shd w:val="clear" w:color="auto" w:fill="A5A5A5"/>
            <w:tcMar>
              <w:top w:w="0" w:type="dxa"/>
              <w:left w:w="108" w:type="dxa"/>
              <w:bottom w:w="0" w:type="dxa"/>
              <w:right w:w="108" w:type="dxa"/>
            </w:tcMar>
          </w:tcPr>
          <w:p w14:paraId="7B391DDD" w14:textId="77777777" w:rsidR="007C5C3E" w:rsidRPr="00CC09AD" w:rsidRDefault="007C5C3E" w:rsidP="00007FC9">
            <w:pPr>
              <w:spacing w:after="0" w:line="247" w:lineRule="auto"/>
              <w:ind w:left="-426" w:firstLine="426"/>
              <w:rPr>
                <w:rFonts w:ascii="Times New Roman" w:hAnsi="Times New Roman" w:cs="Times New Roman"/>
                <w:b/>
                <w:bCs/>
                <w:color w:val="000000"/>
                <w:szCs w:val="22"/>
              </w:rPr>
            </w:pPr>
            <w:bookmarkStart w:id="4" w:name="_Hlk140528048"/>
            <w:r w:rsidRPr="00CC09AD">
              <w:rPr>
                <w:rFonts w:ascii="Times New Roman" w:hAnsi="Times New Roman" w:cs="Times New Roman"/>
                <w:b/>
                <w:bCs/>
                <w:color w:val="000000"/>
                <w:szCs w:val="22"/>
              </w:rPr>
              <w:lastRenderedPageBreak/>
              <w:t xml:space="preserve">Table 4. Descriptive outcomes for pain and psychological variables among populations </w:t>
            </w:r>
            <w:proofErr w:type="spellStart"/>
            <w:r w:rsidRPr="00CC09AD">
              <w:rPr>
                <w:rFonts w:ascii="Times New Roman" w:hAnsi="Times New Roman" w:cs="Times New Roman"/>
                <w:b/>
                <w:bCs/>
                <w:color w:val="000000"/>
                <w:szCs w:val="22"/>
              </w:rPr>
              <w:t>categorised</w:t>
            </w:r>
            <w:proofErr w:type="spellEnd"/>
            <w:r w:rsidRPr="00CC09AD">
              <w:rPr>
                <w:rFonts w:ascii="Times New Roman" w:hAnsi="Times New Roman" w:cs="Times New Roman"/>
                <w:b/>
                <w:bCs/>
                <w:color w:val="000000"/>
                <w:szCs w:val="22"/>
              </w:rPr>
              <w:t xml:space="preserve"> by number of </w:t>
            </w:r>
          </w:p>
          <w:p w14:paraId="593BB37A" w14:textId="77777777" w:rsidR="007C5C3E" w:rsidRPr="00CC09AD" w:rsidRDefault="007C5C3E" w:rsidP="00007FC9">
            <w:pPr>
              <w:spacing w:after="0" w:line="247" w:lineRule="auto"/>
              <w:ind w:left="-426" w:firstLine="426"/>
            </w:pPr>
            <w:r w:rsidRPr="00CC09AD">
              <w:rPr>
                <w:rFonts w:ascii="Times New Roman" w:hAnsi="Times New Roman" w:cs="Times New Roman"/>
                <w:b/>
                <w:bCs/>
                <w:color w:val="000000"/>
                <w:szCs w:val="22"/>
              </w:rPr>
              <w:t xml:space="preserve">              comorbidities</w:t>
            </w:r>
          </w:p>
        </w:tc>
      </w:tr>
      <w:tr w:rsidR="007C5C3E" w:rsidRPr="00CC09AD" w14:paraId="0CA8AB31" w14:textId="77777777" w:rsidTr="00007FC9">
        <w:trPr>
          <w:trHeight w:val="582"/>
        </w:trPr>
        <w:tc>
          <w:tcPr>
            <w:tcW w:w="5108" w:type="dxa"/>
            <w:tcBorders>
              <w:top w:val="single" w:sz="4" w:space="0" w:color="C9C9C9"/>
              <w:left w:val="single" w:sz="4" w:space="0" w:color="C9C9C9"/>
              <w:bottom w:val="single" w:sz="4" w:space="0" w:color="000000"/>
              <w:right w:val="single" w:sz="4" w:space="0" w:color="C9C9C9"/>
            </w:tcBorders>
            <w:shd w:val="clear" w:color="auto" w:fill="EDEDED"/>
            <w:tcMar>
              <w:top w:w="0" w:type="dxa"/>
              <w:left w:w="108" w:type="dxa"/>
              <w:bottom w:w="0" w:type="dxa"/>
              <w:right w:w="108" w:type="dxa"/>
            </w:tcMar>
          </w:tcPr>
          <w:p w14:paraId="439A6565" w14:textId="77777777" w:rsidR="007C5C3E" w:rsidRPr="00CC09AD" w:rsidRDefault="007C5C3E" w:rsidP="00007FC9">
            <w:pPr>
              <w:spacing w:after="0" w:line="240" w:lineRule="auto"/>
              <w:jc w:val="center"/>
              <w:rPr>
                <w:rFonts w:ascii="Times New Roman" w:hAnsi="Times New Roman" w:cs="Times New Roman"/>
                <w:b/>
                <w:bCs/>
                <w:color w:val="000000"/>
                <w:sz w:val="18"/>
                <w:szCs w:val="18"/>
              </w:rPr>
            </w:pPr>
            <w:r w:rsidRPr="00CC09AD">
              <w:rPr>
                <w:rFonts w:ascii="Times New Roman" w:hAnsi="Times New Roman" w:cs="Times New Roman"/>
                <w:b/>
                <w:bCs/>
                <w:color w:val="000000"/>
                <w:sz w:val="18"/>
                <w:szCs w:val="18"/>
              </w:rPr>
              <w:t>Parameters</w:t>
            </w:r>
          </w:p>
        </w:tc>
        <w:tc>
          <w:tcPr>
            <w:tcW w:w="1691" w:type="dxa"/>
            <w:tcBorders>
              <w:top w:val="single" w:sz="4" w:space="0" w:color="C9C9C9"/>
              <w:left w:val="single" w:sz="4" w:space="0" w:color="C9C9C9"/>
              <w:bottom w:val="single" w:sz="4" w:space="0" w:color="000000"/>
              <w:right w:val="single" w:sz="4" w:space="0" w:color="C9C9C9"/>
            </w:tcBorders>
            <w:shd w:val="clear" w:color="auto" w:fill="EDEDED"/>
            <w:tcMar>
              <w:top w:w="0" w:type="dxa"/>
              <w:left w:w="108" w:type="dxa"/>
              <w:bottom w:w="0" w:type="dxa"/>
              <w:right w:w="108" w:type="dxa"/>
            </w:tcMar>
          </w:tcPr>
          <w:p w14:paraId="1530B361" w14:textId="77777777" w:rsidR="007C5C3E" w:rsidRPr="00CC09AD" w:rsidRDefault="007C5C3E" w:rsidP="00007FC9">
            <w:pPr>
              <w:spacing w:after="0" w:line="240" w:lineRule="auto"/>
              <w:jc w:val="center"/>
            </w:pPr>
            <w:r w:rsidRPr="00CC09AD">
              <w:rPr>
                <w:rFonts w:ascii="Times New Roman" w:hAnsi="Times New Roman" w:cs="Times New Roman"/>
                <w:color w:val="000000"/>
                <w:sz w:val="18"/>
                <w:szCs w:val="18"/>
              </w:rPr>
              <w:t>TMD – only</w:t>
            </w:r>
          </w:p>
          <w:p w14:paraId="085E41FF" w14:textId="77777777" w:rsidR="007C5C3E" w:rsidRPr="00CC09AD" w:rsidRDefault="007C5C3E" w:rsidP="00007FC9">
            <w:pPr>
              <w:spacing w:after="0" w:line="240" w:lineRule="auto"/>
              <w:jc w:val="center"/>
              <w:rPr>
                <w:rFonts w:ascii="Times New Roman" w:hAnsi="Times New Roman" w:cs="Times New Roman"/>
                <w:color w:val="000000"/>
                <w:sz w:val="18"/>
                <w:szCs w:val="18"/>
              </w:rPr>
            </w:pPr>
            <w:r w:rsidRPr="00CC09AD">
              <w:rPr>
                <w:rFonts w:ascii="Times New Roman" w:hAnsi="Times New Roman" w:cs="Times New Roman"/>
                <w:color w:val="000000"/>
                <w:sz w:val="18"/>
                <w:szCs w:val="18"/>
              </w:rPr>
              <w:t>(No comorbidity)</w:t>
            </w:r>
          </w:p>
          <w:p w14:paraId="23167821" w14:textId="77777777" w:rsidR="007C5C3E" w:rsidRPr="00CC09AD" w:rsidRDefault="007C5C3E" w:rsidP="00007FC9">
            <w:pPr>
              <w:spacing w:after="0" w:line="240" w:lineRule="auto"/>
              <w:jc w:val="center"/>
              <w:rPr>
                <w:rFonts w:ascii="Times New Roman" w:hAnsi="Times New Roman" w:cs="Times New Roman"/>
                <w:color w:val="000000"/>
                <w:sz w:val="18"/>
                <w:szCs w:val="18"/>
              </w:rPr>
            </w:pPr>
            <w:r w:rsidRPr="00CC09AD">
              <w:rPr>
                <w:rFonts w:ascii="Times New Roman" w:hAnsi="Times New Roman" w:cs="Times New Roman"/>
                <w:color w:val="000000"/>
                <w:sz w:val="18"/>
                <w:szCs w:val="18"/>
              </w:rPr>
              <w:t>(N=260)</w:t>
            </w:r>
          </w:p>
        </w:tc>
        <w:tc>
          <w:tcPr>
            <w:tcW w:w="1701" w:type="dxa"/>
            <w:tcBorders>
              <w:top w:val="single" w:sz="4" w:space="0" w:color="C9C9C9"/>
              <w:left w:val="single" w:sz="4" w:space="0" w:color="C9C9C9"/>
              <w:bottom w:val="single" w:sz="4" w:space="0" w:color="000000"/>
              <w:right w:val="single" w:sz="4" w:space="0" w:color="C9C9C9"/>
            </w:tcBorders>
            <w:shd w:val="clear" w:color="auto" w:fill="EDEDED"/>
            <w:tcMar>
              <w:top w:w="0" w:type="dxa"/>
              <w:left w:w="108" w:type="dxa"/>
              <w:bottom w:w="0" w:type="dxa"/>
              <w:right w:w="108" w:type="dxa"/>
            </w:tcMar>
          </w:tcPr>
          <w:p w14:paraId="300B4F13" w14:textId="77777777" w:rsidR="007C5C3E" w:rsidRPr="00CC09AD" w:rsidRDefault="007C5C3E" w:rsidP="00007FC9">
            <w:pPr>
              <w:spacing w:after="0" w:line="240" w:lineRule="auto"/>
              <w:jc w:val="center"/>
              <w:rPr>
                <w:rFonts w:ascii="Times New Roman" w:hAnsi="Times New Roman" w:cs="Times New Roman"/>
                <w:color w:val="000000"/>
                <w:sz w:val="18"/>
                <w:szCs w:val="18"/>
              </w:rPr>
            </w:pPr>
            <w:r w:rsidRPr="00CC09AD">
              <w:rPr>
                <w:rFonts w:ascii="Times New Roman" w:hAnsi="Times New Roman" w:cs="Times New Roman"/>
                <w:color w:val="000000"/>
                <w:sz w:val="18"/>
                <w:szCs w:val="18"/>
              </w:rPr>
              <w:t>TMD with 1 comorbidity</w:t>
            </w:r>
          </w:p>
          <w:p w14:paraId="3CE55183" w14:textId="77777777" w:rsidR="007C5C3E" w:rsidRPr="00CC09AD" w:rsidRDefault="007C5C3E" w:rsidP="00007FC9">
            <w:pPr>
              <w:spacing w:after="0" w:line="240" w:lineRule="auto"/>
              <w:jc w:val="center"/>
              <w:rPr>
                <w:rFonts w:ascii="Times New Roman" w:hAnsi="Times New Roman" w:cs="Times New Roman"/>
                <w:color w:val="000000"/>
                <w:sz w:val="18"/>
                <w:szCs w:val="18"/>
              </w:rPr>
            </w:pPr>
            <w:r w:rsidRPr="00CC09AD">
              <w:rPr>
                <w:rFonts w:ascii="Times New Roman" w:hAnsi="Times New Roman" w:cs="Times New Roman"/>
                <w:color w:val="000000"/>
                <w:sz w:val="18"/>
                <w:szCs w:val="18"/>
              </w:rPr>
              <w:t>(N=102)</w:t>
            </w:r>
          </w:p>
        </w:tc>
        <w:tc>
          <w:tcPr>
            <w:tcW w:w="1407" w:type="dxa"/>
            <w:tcBorders>
              <w:top w:val="single" w:sz="4" w:space="0" w:color="C9C9C9"/>
              <w:left w:val="single" w:sz="4" w:space="0" w:color="C9C9C9"/>
              <w:bottom w:val="single" w:sz="4" w:space="0" w:color="000000"/>
              <w:right w:val="single" w:sz="4" w:space="0" w:color="C9C9C9"/>
            </w:tcBorders>
            <w:shd w:val="clear" w:color="auto" w:fill="EDEDED"/>
            <w:tcMar>
              <w:top w:w="0" w:type="dxa"/>
              <w:left w:w="108" w:type="dxa"/>
              <w:bottom w:w="0" w:type="dxa"/>
              <w:right w:w="108" w:type="dxa"/>
            </w:tcMar>
          </w:tcPr>
          <w:p w14:paraId="4474DE9D" w14:textId="77777777" w:rsidR="007C5C3E" w:rsidRPr="00CC09AD" w:rsidRDefault="007C5C3E" w:rsidP="00007FC9">
            <w:pPr>
              <w:spacing w:after="0" w:line="240" w:lineRule="auto"/>
              <w:ind w:right="131"/>
              <w:jc w:val="center"/>
            </w:pPr>
            <w:r w:rsidRPr="00CC09AD">
              <w:rPr>
                <w:rFonts w:ascii="Times New Roman" w:hAnsi="Times New Roman" w:cs="Times New Roman"/>
                <w:color w:val="000000"/>
                <w:sz w:val="18"/>
                <w:szCs w:val="18"/>
              </w:rPr>
              <w:t>TMD with 2 comorbidities</w:t>
            </w:r>
          </w:p>
          <w:p w14:paraId="528D0693" w14:textId="77777777" w:rsidR="007C5C3E" w:rsidRPr="00CC09AD" w:rsidRDefault="007C5C3E" w:rsidP="00007FC9">
            <w:pPr>
              <w:spacing w:after="0" w:line="240" w:lineRule="auto"/>
              <w:ind w:right="131"/>
              <w:jc w:val="center"/>
              <w:rPr>
                <w:rFonts w:ascii="Times New Roman" w:hAnsi="Times New Roman" w:cs="Times New Roman"/>
                <w:color w:val="000000"/>
                <w:sz w:val="18"/>
                <w:szCs w:val="18"/>
              </w:rPr>
            </w:pPr>
            <w:r w:rsidRPr="00CC09AD">
              <w:rPr>
                <w:rFonts w:ascii="Times New Roman" w:hAnsi="Times New Roman" w:cs="Times New Roman"/>
                <w:color w:val="000000"/>
                <w:sz w:val="18"/>
                <w:szCs w:val="18"/>
              </w:rPr>
              <w:t>(N=13)</w:t>
            </w:r>
          </w:p>
        </w:tc>
        <w:tc>
          <w:tcPr>
            <w:tcW w:w="861" w:type="dxa"/>
            <w:tcBorders>
              <w:top w:val="single" w:sz="4" w:space="0" w:color="C9C9C9"/>
              <w:left w:val="single" w:sz="4" w:space="0" w:color="C9C9C9"/>
              <w:bottom w:val="single" w:sz="4" w:space="0" w:color="000000"/>
              <w:right w:val="single" w:sz="4" w:space="0" w:color="C9C9C9"/>
            </w:tcBorders>
            <w:shd w:val="clear" w:color="auto" w:fill="EDEDED"/>
            <w:tcMar>
              <w:top w:w="0" w:type="dxa"/>
              <w:left w:w="108" w:type="dxa"/>
              <w:bottom w:w="0" w:type="dxa"/>
              <w:right w:w="108" w:type="dxa"/>
            </w:tcMar>
          </w:tcPr>
          <w:p w14:paraId="07421191" w14:textId="77777777" w:rsidR="007C5C3E" w:rsidRPr="00CC09AD" w:rsidRDefault="007C5C3E" w:rsidP="00007FC9">
            <w:pPr>
              <w:spacing w:after="0" w:line="240" w:lineRule="auto"/>
              <w:jc w:val="center"/>
            </w:pPr>
            <w:r w:rsidRPr="00CC09AD">
              <w:rPr>
                <w:rFonts w:ascii="Times New Roman" w:hAnsi="Times New Roman" w:cs="Times New Roman"/>
                <w:i/>
                <w:iCs/>
                <w:color w:val="000000"/>
                <w:sz w:val="18"/>
                <w:szCs w:val="18"/>
              </w:rPr>
              <w:t xml:space="preserve">P </w:t>
            </w:r>
            <w:r w:rsidRPr="00CC09AD">
              <w:rPr>
                <w:rFonts w:ascii="Times New Roman" w:hAnsi="Times New Roman" w:cs="Times New Roman"/>
                <w:color w:val="000000"/>
                <w:sz w:val="18"/>
                <w:szCs w:val="18"/>
              </w:rPr>
              <w:t>value</w:t>
            </w:r>
          </w:p>
        </w:tc>
      </w:tr>
      <w:tr w:rsidR="007C5C3E" w:rsidRPr="00CC09AD" w14:paraId="00EC0E8C" w14:textId="77777777" w:rsidTr="00007FC9">
        <w:trPr>
          <w:trHeight w:val="582"/>
        </w:trPr>
        <w:tc>
          <w:tcPr>
            <w:tcW w:w="5108" w:type="dxa"/>
            <w:tcBorders>
              <w:top w:val="single" w:sz="4" w:space="0" w:color="000000"/>
              <w:left w:val="single" w:sz="4" w:space="0" w:color="000000"/>
            </w:tcBorders>
            <w:shd w:val="clear" w:color="auto" w:fill="auto"/>
            <w:tcMar>
              <w:top w:w="0" w:type="dxa"/>
              <w:left w:w="108" w:type="dxa"/>
              <w:bottom w:w="0" w:type="dxa"/>
              <w:right w:w="108" w:type="dxa"/>
            </w:tcMar>
          </w:tcPr>
          <w:p w14:paraId="3DBC1D2A" w14:textId="77777777" w:rsidR="007C5C3E" w:rsidRPr="00CC09AD" w:rsidRDefault="007C5C3E" w:rsidP="00007FC9">
            <w:pPr>
              <w:spacing w:after="0" w:line="360" w:lineRule="auto"/>
            </w:pPr>
            <w:r w:rsidRPr="00CC09AD">
              <w:rPr>
                <w:rFonts w:ascii="Times New Roman" w:hAnsi="Times New Roman" w:cs="Times New Roman"/>
                <w:b/>
                <w:bCs/>
                <w:sz w:val="18"/>
                <w:szCs w:val="18"/>
              </w:rPr>
              <w:t>Pain duration in months (n responders, %)</w:t>
            </w:r>
          </w:p>
          <w:p w14:paraId="74B7AE18"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Mean ±SD </w:t>
            </w:r>
          </w:p>
        </w:tc>
        <w:tc>
          <w:tcPr>
            <w:tcW w:w="1691" w:type="dxa"/>
            <w:tcBorders>
              <w:top w:val="single" w:sz="4" w:space="0" w:color="000000"/>
            </w:tcBorders>
            <w:shd w:val="clear" w:color="auto" w:fill="auto"/>
            <w:tcMar>
              <w:top w:w="0" w:type="dxa"/>
              <w:left w:w="108" w:type="dxa"/>
              <w:bottom w:w="0" w:type="dxa"/>
              <w:right w:w="108" w:type="dxa"/>
            </w:tcMar>
          </w:tcPr>
          <w:p w14:paraId="459EC6C1"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(187, 71.9)</w:t>
            </w:r>
          </w:p>
          <w:p w14:paraId="773BB3A6"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42.82 ± 54.78</w:t>
            </w:r>
          </w:p>
        </w:tc>
        <w:tc>
          <w:tcPr>
            <w:tcW w:w="1701" w:type="dxa"/>
            <w:tcBorders>
              <w:top w:val="single" w:sz="4" w:space="0" w:color="000000"/>
            </w:tcBorders>
            <w:shd w:val="clear" w:color="auto" w:fill="auto"/>
            <w:tcMar>
              <w:top w:w="0" w:type="dxa"/>
              <w:left w:w="108" w:type="dxa"/>
              <w:bottom w:w="0" w:type="dxa"/>
              <w:right w:w="108" w:type="dxa"/>
            </w:tcMar>
          </w:tcPr>
          <w:p w14:paraId="4867E9D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 xml:space="preserve">(82, 80.4) </w:t>
            </w:r>
          </w:p>
          <w:p w14:paraId="5582540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53.73 ± 50.55</w:t>
            </w:r>
          </w:p>
        </w:tc>
        <w:tc>
          <w:tcPr>
            <w:tcW w:w="1407" w:type="dxa"/>
            <w:tcBorders>
              <w:top w:val="single" w:sz="4" w:space="0" w:color="000000"/>
            </w:tcBorders>
            <w:shd w:val="clear" w:color="auto" w:fill="auto"/>
            <w:tcMar>
              <w:top w:w="0" w:type="dxa"/>
              <w:left w:w="108" w:type="dxa"/>
              <w:bottom w:w="0" w:type="dxa"/>
              <w:right w:w="108" w:type="dxa"/>
            </w:tcMar>
          </w:tcPr>
          <w:p w14:paraId="03DEDE4D"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(12, 92.3)</w:t>
            </w:r>
          </w:p>
          <w:p w14:paraId="1802DB36"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91.00 ± 62.35</w:t>
            </w:r>
          </w:p>
        </w:tc>
        <w:tc>
          <w:tcPr>
            <w:tcW w:w="861" w:type="dxa"/>
            <w:tcBorders>
              <w:top w:val="single" w:sz="4" w:space="0" w:color="000000"/>
              <w:right w:val="single" w:sz="4" w:space="0" w:color="000000"/>
            </w:tcBorders>
            <w:shd w:val="clear" w:color="auto" w:fill="auto"/>
            <w:tcMar>
              <w:top w:w="0" w:type="dxa"/>
              <w:left w:w="108" w:type="dxa"/>
              <w:bottom w:w="0" w:type="dxa"/>
              <w:right w:w="108" w:type="dxa"/>
            </w:tcMar>
          </w:tcPr>
          <w:p w14:paraId="40A052AD"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61908931"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tc>
      </w:tr>
      <w:tr w:rsidR="007C5C3E" w:rsidRPr="00CC09AD" w14:paraId="2FEE7B07" w14:textId="77777777" w:rsidTr="00007FC9">
        <w:trPr>
          <w:trHeight w:val="582"/>
        </w:trPr>
        <w:tc>
          <w:tcPr>
            <w:tcW w:w="5108" w:type="dxa"/>
            <w:tcBorders>
              <w:left w:val="single" w:sz="4" w:space="0" w:color="000000"/>
            </w:tcBorders>
            <w:shd w:val="clear" w:color="auto" w:fill="EDEDED"/>
            <w:tcMar>
              <w:top w:w="0" w:type="dxa"/>
              <w:left w:w="108" w:type="dxa"/>
              <w:bottom w:w="0" w:type="dxa"/>
              <w:right w:w="108" w:type="dxa"/>
            </w:tcMar>
          </w:tcPr>
          <w:p w14:paraId="7AF6B9FE" w14:textId="77777777" w:rsidR="007C5C3E" w:rsidRPr="00CC09AD" w:rsidRDefault="007C5C3E" w:rsidP="00007FC9">
            <w:pPr>
              <w:spacing w:after="0" w:line="360" w:lineRule="auto"/>
            </w:pPr>
            <w:r w:rsidRPr="00CC09AD">
              <w:rPr>
                <w:rFonts w:ascii="Times New Roman" w:hAnsi="Times New Roman" w:cs="Times New Roman"/>
                <w:b/>
                <w:bCs/>
                <w:sz w:val="18"/>
                <w:szCs w:val="18"/>
                <w:u w:val="single"/>
                <w:lang w:val="en-GB"/>
              </w:rPr>
              <w:t xml:space="preserve">Pain severity; </w:t>
            </w:r>
            <w:r w:rsidRPr="00CC09AD">
              <w:rPr>
                <w:rFonts w:ascii="Times New Roman" w:hAnsi="Times New Roman" w:cs="Times New Roman"/>
                <w:b/>
                <w:bCs/>
                <w:sz w:val="18"/>
                <w:szCs w:val="18"/>
                <w:u w:val="single"/>
              </w:rPr>
              <w:t>(n responders, %)</w:t>
            </w:r>
          </w:p>
          <w:p w14:paraId="664A3AC3"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 xml:space="preserve">Worst pain; 0-10 </w:t>
            </w:r>
            <w:r w:rsidRPr="00CC09AD">
              <w:rPr>
                <w:rFonts w:ascii="Times New Roman" w:hAnsi="Times New Roman" w:cs="Times New Roman"/>
                <w:b/>
                <w:bCs/>
                <w:sz w:val="18"/>
                <w:szCs w:val="18"/>
              </w:rPr>
              <w:t>(Mean ±SD)</w:t>
            </w:r>
          </w:p>
          <w:p w14:paraId="48BD2906"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Lowest pain; 0-10 (</w:t>
            </w:r>
            <w:r w:rsidRPr="00CC09AD">
              <w:rPr>
                <w:rFonts w:ascii="Times New Roman" w:hAnsi="Times New Roman" w:cs="Times New Roman"/>
                <w:b/>
                <w:bCs/>
                <w:sz w:val="18"/>
                <w:szCs w:val="18"/>
              </w:rPr>
              <w:t>Mean ±SD)</w:t>
            </w:r>
          </w:p>
          <w:p w14:paraId="1BDBB162"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Average pain; 0-10 (</w:t>
            </w:r>
            <w:r w:rsidRPr="00CC09AD">
              <w:rPr>
                <w:rFonts w:ascii="Times New Roman" w:hAnsi="Times New Roman" w:cs="Times New Roman"/>
                <w:b/>
                <w:bCs/>
                <w:sz w:val="18"/>
                <w:szCs w:val="18"/>
              </w:rPr>
              <w:t>Mean ±SD)</w:t>
            </w:r>
          </w:p>
          <w:p w14:paraId="5630CD26"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Now Pain; 0-10 (</w:t>
            </w:r>
            <w:r w:rsidRPr="00CC09AD">
              <w:rPr>
                <w:rFonts w:ascii="Times New Roman" w:hAnsi="Times New Roman" w:cs="Times New Roman"/>
                <w:b/>
                <w:bCs/>
                <w:sz w:val="18"/>
                <w:szCs w:val="18"/>
              </w:rPr>
              <w:t>Mean ±SD)</w:t>
            </w:r>
          </w:p>
        </w:tc>
        <w:tc>
          <w:tcPr>
            <w:tcW w:w="1691" w:type="dxa"/>
            <w:shd w:val="clear" w:color="auto" w:fill="EDEDED"/>
            <w:tcMar>
              <w:top w:w="0" w:type="dxa"/>
              <w:left w:w="108" w:type="dxa"/>
              <w:bottom w:w="0" w:type="dxa"/>
              <w:right w:w="108" w:type="dxa"/>
            </w:tcMar>
          </w:tcPr>
          <w:p w14:paraId="293B0EC3"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(115, 44.2)</w:t>
            </w:r>
          </w:p>
          <w:p w14:paraId="59B20E27"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4.72 ± 2.95</w:t>
            </w:r>
          </w:p>
          <w:p w14:paraId="1ED5DAA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2.86 ± 2.76</w:t>
            </w:r>
          </w:p>
          <w:p w14:paraId="0D328633"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3.90 ± 2.61</w:t>
            </w:r>
          </w:p>
          <w:p w14:paraId="66530F3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3.07 ± 2.60</w:t>
            </w:r>
          </w:p>
        </w:tc>
        <w:tc>
          <w:tcPr>
            <w:tcW w:w="1701" w:type="dxa"/>
            <w:shd w:val="clear" w:color="auto" w:fill="EDEDED"/>
            <w:tcMar>
              <w:top w:w="0" w:type="dxa"/>
              <w:left w:w="108" w:type="dxa"/>
              <w:bottom w:w="0" w:type="dxa"/>
              <w:right w:w="108" w:type="dxa"/>
            </w:tcMar>
          </w:tcPr>
          <w:p w14:paraId="1B7BB621"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 xml:space="preserve">(64,62.8) </w:t>
            </w:r>
          </w:p>
          <w:p w14:paraId="7406E135"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6.75 ± 2.39</w:t>
            </w:r>
          </w:p>
          <w:p w14:paraId="46FAAA8F"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4.03 ± 2.67</w:t>
            </w:r>
          </w:p>
          <w:p w14:paraId="196E16F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5.33 ± 2.33</w:t>
            </w:r>
          </w:p>
          <w:p w14:paraId="2F74454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4.92 ± 2.75</w:t>
            </w:r>
          </w:p>
        </w:tc>
        <w:tc>
          <w:tcPr>
            <w:tcW w:w="1407" w:type="dxa"/>
            <w:shd w:val="clear" w:color="auto" w:fill="EDEDED"/>
            <w:tcMar>
              <w:top w:w="0" w:type="dxa"/>
              <w:left w:w="108" w:type="dxa"/>
              <w:bottom w:w="0" w:type="dxa"/>
              <w:right w:w="108" w:type="dxa"/>
            </w:tcMar>
          </w:tcPr>
          <w:p w14:paraId="1A932B3C"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(8, 61.5)</w:t>
            </w:r>
          </w:p>
          <w:p w14:paraId="1AEE603C"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7.5 ± 1.4</w:t>
            </w:r>
          </w:p>
          <w:p w14:paraId="45EEA38E"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5.50 ± 2.20</w:t>
            </w:r>
          </w:p>
          <w:p w14:paraId="6F055C8B"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6.0 ± 1.31</w:t>
            </w:r>
          </w:p>
          <w:p w14:paraId="3BBC3828" w14:textId="77777777" w:rsidR="007C5C3E" w:rsidRPr="00CC09AD" w:rsidRDefault="007C5C3E" w:rsidP="00007FC9">
            <w:pPr>
              <w:spacing w:after="0" w:line="360" w:lineRule="auto"/>
              <w:ind w:right="131"/>
              <w:jc w:val="center"/>
            </w:pPr>
            <w:r w:rsidRPr="00CC09AD">
              <w:rPr>
                <w:rFonts w:ascii="Times New Roman" w:hAnsi="Times New Roman" w:cs="Times New Roman"/>
                <w:sz w:val="18"/>
                <w:szCs w:val="18"/>
              </w:rPr>
              <w:t>5.0 ± 1.31</w:t>
            </w:r>
          </w:p>
        </w:tc>
        <w:tc>
          <w:tcPr>
            <w:tcW w:w="861" w:type="dxa"/>
            <w:tcBorders>
              <w:right w:val="single" w:sz="4" w:space="0" w:color="000000"/>
            </w:tcBorders>
            <w:shd w:val="clear" w:color="auto" w:fill="EDEDED"/>
            <w:tcMar>
              <w:top w:w="0" w:type="dxa"/>
              <w:left w:w="108" w:type="dxa"/>
              <w:bottom w:w="0" w:type="dxa"/>
              <w:right w:w="108" w:type="dxa"/>
            </w:tcMar>
          </w:tcPr>
          <w:p w14:paraId="3EC33385"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619C38C0"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413A09DF"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0.002</w:t>
            </w:r>
          </w:p>
          <w:p w14:paraId="6A998DF8"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1FE85AC2"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tc>
      </w:tr>
      <w:tr w:rsidR="007C5C3E" w:rsidRPr="00CC09AD" w14:paraId="3347C425" w14:textId="77777777" w:rsidTr="00007FC9">
        <w:trPr>
          <w:trHeight w:val="582"/>
        </w:trPr>
        <w:tc>
          <w:tcPr>
            <w:tcW w:w="5108" w:type="dxa"/>
            <w:tcBorders>
              <w:left w:val="single" w:sz="4" w:space="0" w:color="000000"/>
            </w:tcBorders>
            <w:shd w:val="clear" w:color="auto" w:fill="auto"/>
            <w:tcMar>
              <w:top w:w="0" w:type="dxa"/>
              <w:left w:w="108" w:type="dxa"/>
              <w:bottom w:w="0" w:type="dxa"/>
              <w:right w:w="108" w:type="dxa"/>
            </w:tcMar>
          </w:tcPr>
          <w:p w14:paraId="6AF27802" w14:textId="77777777" w:rsidR="007C5C3E" w:rsidRPr="00CC09AD" w:rsidRDefault="007C5C3E" w:rsidP="00007FC9">
            <w:pPr>
              <w:spacing w:after="0" w:line="360" w:lineRule="auto"/>
              <w:rPr>
                <w:rFonts w:ascii="Times New Roman" w:hAnsi="Times New Roman" w:cs="Times New Roman"/>
                <w:b/>
                <w:bCs/>
                <w:sz w:val="18"/>
                <w:szCs w:val="18"/>
                <w:u w:val="single"/>
                <w:lang w:val="en-GB"/>
              </w:rPr>
            </w:pPr>
            <w:r w:rsidRPr="00CC09AD">
              <w:rPr>
                <w:rFonts w:ascii="Times New Roman" w:hAnsi="Times New Roman" w:cs="Times New Roman"/>
                <w:b/>
                <w:bCs/>
                <w:sz w:val="18"/>
                <w:szCs w:val="18"/>
                <w:u w:val="single"/>
                <w:lang w:val="en-GB"/>
              </w:rPr>
              <w:t>Pain interference; 0-10 (n responders, %)</w:t>
            </w:r>
          </w:p>
          <w:p w14:paraId="72F2D4F7"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Mean ±SD</w:t>
            </w:r>
          </w:p>
        </w:tc>
        <w:tc>
          <w:tcPr>
            <w:tcW w:w="1691" w:type="dxa"/>
            <w:shd w:val="clear" w:color="auto" w:fill="auto"/>
            <w:tcMar>
              <w:top w:w="0" w:type="dxa"/>
              <w:left w:w="108" w:type="dxa"/>
              <w:bottom w:w="0" w:type="dxa"/>
              <w:right w:w="108" w:type="dxa"/>
            </w:tcMar>
          </w:tcPr>
          <w:p w14:paraId="68E10BD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(115, 44.2)</w:t>
            </w:r>
          </w:p>
          <w:p w14:paraId="1C8FA6D9"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3.43 ± 2.58</w:t>
            </w:r>
          </w:p>
        </w:tc>
        <w:tc>
          <w:tcPr>
            <w:tcW w:w="1701" w:type="dxa"/>
            <w:shd w:val="clear" w:color="auto" w:fill="auto"/>
            <w:tcMar>
              <w:top w:w="0" w:type="dxa"/>
              <w:left w:w="108" w:type="dxa"/>
              <w:bottom w:w="0" w:type="dxa"/>
              <w:right w:w="108" w:type="dxa"/>
            </w:tcMar>
          </w:tcPr>
          <w:p w14:paraId="4E009CB6"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(64, 62.8)</w:t>
            </w:r>
          </w:p>
          <w:p w14:paraId="0888CFB5"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4.76 ± 2.49</w:t>
            </w:r>
          </w:p>
        </w:tc>
        <w:tc>
          <w:tcPr>
            <w:tcW w:w="1407" w:type="dxa"/>
            <w:shd w:val="clear" w:color="auto" w:fill="auto"/>
            <w:tcMar>
              <w:top w:w="0" w:type="dxa"/>
              <w:left w:w="108" w:type="dxa"/>
              <w:bottom w:w="0" w:type="dxa"/>
              <w:right w:w="108" w:type="dxa"/>
            </w:tcMar>
          </w:tcPr>
          <w:p w14:paraId="03950137"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(8, 61.5)</w:t>
            </w:r>
          </w:p>
          <w:p w14:paraId="065C3FC6"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6.64 ± 1.51</w:t>
            </w:r>
          </w:p>
        </w:tc>
        <w:tc>
          <w:tcPr>
            <w:tcW w:w="861" w:type="dxa"/>
            <w:tcBorders>
              <w:right w:val="single" w:sz="4" w:space="0" w:color="000000"/>
            </w:tcBorders>
            <w:shd w:val="clear" w:color="auto" w:fill="auto"/>
            <w:tcMar>
              <w:top w:w="0" w:type="dxa"/>
              <w:left w:w="108" w:type="dxa"/>
              <w:bottom w:w="0" w:type="dxa"/>
              <w:right w:w="108" w:type="dxa"/>
            </w:tcMar>
          </w:tcPr>
          <w:p w14:paraId="1C074987"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5E9C752A"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tc>
      </w:tr>
      <w:tr w:rsidR="007C5C3E" w:rsidRPr="00CC09AD" w14:paraId="5DE24162" w14:textId="77777777" w:rsidTr="00007FC9">
        <w:tc>
          <w:tcPr>
            <w:tcW w:w="5108" w:type="dxa"/>
            <w:tcBorders>
              <w:left w:val="single" w:sz="4" w:space="0" w:color="000000"/>
            </w:tcBorders>
            <w:shd w:val="clear" w:color="auto" w:fill="EDEDED"/>
            <w:tcMar>
              <w:top w:w="0" w:type="dxa"/>
              <w:left w:w="108" w:type="dxa"/>
              <w:bottom w:w="0" w:type="dxa"/>
              <w:right w:w="108" w:type="dxa"/>
            </w:tcMar>
          </w:tcPr>
          <w:p w14:paraId="633C8AE4" w14:textId="77777777" w:rsidR="007C5C3E" w:rsidRPr="00CC09AD" w:rsidRDefault="007C5C3E" w:rsidP="00007FC9">
            <w:pPr>
              <w:spacing w:after="0" w:line="360" w:lineRule="auto"/>
            </w:pPr>
            <w:r w:rsidRPr="00CC09AD">
              <w:rPr>
                <w:rFonts w:ascii="Times New Roman" w:hAnsi="Times New Roman" w:cs="Times New Roman"/>
                <w:b/>
                <w:bCs/>
                <w:sz w:val="18"/>
                <w:szCs w:val="18"/>
                <w:u w:val="single"/>
                <w:lang w:val="en-GB"/>
              </w:rPr>
              <w:t xml:space="preserve">Grade Chronic Pain Scale </w:t>
            </w:r>
            <w:r w:rsidRPr="00CC09AD">
              <w:rPr>
                <w:rFonts w:ascii="Times New Roman" w:hAnsi="Times New Roman" w:cs="Times New Roman"/>
                <w:b/>
                <w:bCs/>
                <w:sz w:val="18"/>
                <w:szCs w:val="18"/>
                <w:u w:val="single"/>
              </w:rPr>
              <w:t>(n responders, %)</w:t>
            </w:r>
          </w:p>
          <w:p w14:paraId="24A949A9" w14:textId="77777777" w:rsidR="007C5C3E" w:rsidRPr="00CC09AD" w:rsidRDefault="007C5C3E" w:rsidP="00007FC9">
            <w:pPr>
              <w:spacing w:after="0" w:line="360" w:lineRule="auto"/>
              <w:rPr>
                <w:rFonts w:ascii="Times New Roman" w:hAnsi="Times New Roman" w:cs="Times New Roman"/>
                <w:b/>
                <w:bCs/>
                <w:sz w:val="18"/>
                <w:szCs w:val="18"/>
                <w:lang w:val="en-GB"/>
              </w:rPr>
            </w:pPr>
            <w:r w:rsidRPr="00CC09AD">
              <w:rPr>
                <w:rFonts w:ascii="Times New Roman" w:hAnsi="Times New Roman" w:cs="Times New Roman"/>
                <w:b/>
                <w:bCs/>
                <w:sz w:val="18"/>
                <w:szCs w:val="18"/>
                <w:lang w:val="en-GB"/>
              </w:rPr>
              <w:t xml:space="preserve">Grade 0 No pain in the last 6 months </w:t>
            </w:r>
          </w:p>
          <w:p w14:paraId="0D7BA367" w14:textId="77777777" w:rsidR="007C5C3E" w:rsidRPr="00CC09AD" w:rsidRDefault="007C5C3E" w:rsidP="00007FC9">
            <w:pPr>
              <w:spacing w:after="0" w:line="360" w:lineRule="auto"/>
              <w:rPr>
                <w:rFonts w:ascii="Times New Roman" w:hAnsi="Times New Roman" w:cs="Times New Roman"/>
                <w:b/>
                <w:bCs/>
                <w:sz w:val="18"/>
                <w:szCs w:val="18"/>
                <w:lang w:val="en-GB"/>
              </w:rPr>
            </w:pPr>
            <w:r w:rsidRPr="00CC09AD">
              <w:rPr>
                <w:rFonts w:ascii="Times New Roman" w:hAnsi="Times New Roman" w:cs="Times New Roman"/>
                <w:b/>
                <w:bCs/>
                <w:sz w:val="18"/>
                <w:szCs w:val="18"/>
                <w:lang w:val="en-GB"/>
              </w:rPr>
              <w:t xml:space="preserve">Grade I Low intensity &amp; Low disability </w:t>
            </w:r>
          </w:p>
          <w:p w14:paraId="5B385313" w14:textId="77777777" w:rsidR="007C5C3E" w:rsidRPr="00CC09AD" w:rsidRDefault="007C5C3E" w:rsidP="00007FC9">
            <w:pPr>
              <w:spacing w:after="0" w:line="360" w:lineRule="auto"/>
              <w:rPr>
                <w:rFonts w:ascii="Times New Roman" w:hAnsi="Times New Roman" w:cs="Times New Roman"/>
                <w:b/>
                <w:bCs/>
                <w:sz w:val="18"/>
                <w:szCs w:val="18"/>
                <w:lang w:val="en-GB"/>
              </w:rPr>
            </w:pPr>
            <w:r w:rsidRPr="00CC09AD">
              <w:rPr>
                <w:rFonts w:ascii="Times New Roman" w:hAnsi="Times New Roman" w:cs="Times New Roman"/>
                <w:b/>
                <w:bCs/>
                <w:sz w:val="18"/>
                <w:szCs w:val="18"/>
                <w:lang w:val="en-GB"/>
              </w:rPr>
              <w:t xml:space="preserve">Grade II High intensity &amp; Low disability </w:t>
            </w:r>
          </w:p>
          <w:p w14:paraId="1AD7E3A2" w14:textId="77777777" w:rsidR="007C5C3E" w:rsidRPr="00CC09AD" w:rsidRDefault="007C5C3E" w:rsidP="00007FC9">
            <w:pPr>
              <w:spacing w:after="0" w:line="360" w:lineRule="auto"/>
              <w:rPr>
                <w:rFonts w:ascii="Times New Roman" w:hAnsi="Times New Roman" w:cs="Times New Roman"/>
                <w:b/>
                <w:bCs/>
                <w:sz w:val="18"/>
                <w:szCs w:val="18"/>
                <w:lang w:val="en-GB"/>
              </w:rPr>
            </w:pPr>
            <w:r w:rsidRPr="00CC09AD">
              <w:rPr>
                <w:rFonts w:ascii="Times New Roman" w:hAnsi="Times New Roman" w:cs="Times New Roman"/>
                <w:b/>
                <w:bCs/>
                <w:sz w:val="18"/>
                <w:szCs w:val="18"/>
                <w:lang w:val="en-GB"/>
              </w:rPr>
              <w:t xml:space="preserve">Grade III High disability &amp; Moderate limiting </w:t>
            </w:r>
          </w:p>
          <w:p w14:paraId="67448E9F"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Grade IV</w:t>
            </w:r>
            <w:r w:rsidRPr="00CC09AD">
              <w:rPr>
                <w:rFonts w:ascii="Times New Roman" w:hAnsi="Times New Roman" w:cs="Times New Roman"/>
                <w:b/>
                <w:bCs/>
                <w:sz w:val="18"/>
                <w:szCs w:val="18"/>
              </w:rPr>
              <w:t xml:space="preserve"> </w:t>
            </w:r>
            <w:r w:rsidRPr="00CC09AD">
              <w:rPr>
                <w:rFonts w:ascii="Times New Roman" w:hAnsi="Times New Roman" w:cs="Times New Roman"/>
                <w:b/>
                <w:bCs/>
                <w:sz w:val="18"/>
                <w:szCs w:val="18"/>
                <w:lang w:val="en-GB"/>
              </w:rPr>
              <w:t>High disability &amp; Severe limiting</w:t>
            </w:r>
            <w:r w:rsidRPr="00CC09AD">
              <w:rPr>
                <w:b/>
                <w:bCs/>
                <w:sz w:val="18"/>
                <w:szCs w:val="18"/>
              </w:rPr>
              <w:t xml:space="preserve"> </w:t>
            </w:r>
          </w:p>
        </w:tc>
        <w:tc>
          <w:tcPr>
            <w:tcW w:w="1691" w:type="dxa"/>
            <w:shd w:val="clear" w:color="auto" w:fill="EDEDED"/>
            <w:tcMar>
              <w:top w:w="0" w:type="dxa"/>
              <w:left w:w="108" w:type="dxa"/>
              <w:bottom w:w="0" w:type="dxa"/>
              <w:right w:w="108" w:type="dxa"/>
            </w:tcMar>
          </w:tcPr>
          <w:p w14:paraId="4C20629F"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(114, 43.8)</w:t>
            </w:r>
          </w:p>
          <w:p w14:paraId="1174471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 (5.3)</w:t>
            </w:r>
          </w:p>
          <w:p w14:paraId="34D79186"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48 (42.1)</w:t>
            </w:r>
          </w:p>
          <w:p w14:paraId="4CF6918E"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38 (33.3)</w:t>
            </w:r>
          </w:p>
          <w:p w14:paraId="2A3AC031"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10 (8.8)</w:t>
            </w:r>
          </w:p>
          <w:p w14:paraId="2AEBD5D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12 (10.5)</w:t>
            </w:r>
          </w:p>
        </w:tc>
        <w:tc>
          <w:tcPr>
            <w:tcW w:w="1701" w:type="dxa"/>
            <w:shd w:val="clear" w:color="auto" w:fill="EDEDED"/>
            <w:tcMar>
              <w:top w:w="0" w:type="dxa"/>
              <w:left w:w="108" w:type="dxa"/>
              <w:bottom w:w="0" w:type="dxa"/>
              <w:right w:w="108" w:type="dxa"/>
            </w:tcMar>
          </w:tcPr>
          <w:p w14:paraId="3477823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(62, 60.8)</w:t>
            </w:r>
          </w:p>
          <w:p w14:paraId="67CBE53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 (1.6)</w:t>
            </w:r>
          </w:p>
          <w:p w14:paraId="1424D89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15 (24.2)</w:t>
            </w:r>
          </w:p>
          <w:p w14:paraId="649573B0"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12 (19.4)</w:t>
            </w:r>
          </w:p>
          <w:p w14:paraId="5484238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 (17.7)</w:t>
            </w:r>
          </w:p>
          <w:p w14:paraId="6C5467F5"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23 (37.1)</w:t>
            </w:r>
          </w:p>
        </w:tc>
        <w:tc>
          <w:tcPr>
            <w:tcW w:w="1407" w:type="dxa"/>
            <w:shd w:val="clear" w:color="auto" w:fill="EDEDED"/>
            <w:tcMar>
              <w:top w:w="0" w:type="dxa"/>
              <w:left w:w="108" w:type="dxa"/>
              <w:bottom w:w="0" w:type="dxa"/>
              <w:right w:w="108" w:type="dxa"/>
            </w:tcMar>
          </w:tcPr>
          <w:p w14:paraId="7D250162"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(8, 61.5)</w:t>
            </w:r>
          </w:p>
          <w:p w14:paraId="0FB315A6"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0</w:t>
            </w:r>
          </w:p>
          <w:p w14:paraId="64523D52"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0</w:t>
            </w:r>
          </w:p>
          <w:p w14:paraId="42075F96"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1 (12.5)</w:t>
            </w:r>
          </w:p>
          <w:p w14:paraId="2FEACD71"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2 (25.5)</w:t>
            </w:r>
          </w:p>
          <w:p w14:paraId="5DD83A9F"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5 (62.5)</w:t>
            </w:r>
          </w:p>
        </w:tc>
        <w:tc>
          <w:tcPr>
            <w:tcW w:w="861" w:type="dxa"/>
            <w:tcBorders>
              <w:right w:val="single" w:sz="4" w:space="0" w:color="000000"/>
            </w:tcBorders>
            <w:shd w:val="clear" w:color="auto" w:fill="EDEDED"/>
            <w:tcMar>
              <w:top w:w="0" w:type="dxa"/>
              <w:left w:w="108" w:type="dxa"/>
              <w:bottom w:w="0" w:type="dxa"/>
              <w:right w:w="108" w:type="dxa"/>
            </w:tcMar>
          </w:tcPr>
          <w:p w14:paraId="4B4DC60B"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01B37D80"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tc>
      </w:tr>
      <w:tr w:rsidR="007C5C3E" w:rsidRPr="00CC09AD" w14:paraId="328E2FA4" w14:textId="77777777" w:rsidTr="00007FC9">
        <w:tc>
          <w:tcPr>
            <w:tcW w:w="5108" w:type="dxa"/>
            <w:tcBorders>
              <w:left w:val="single" w:sz="4" w:space="0" w:color="000000"/>
            </w:tcBorders>
            <w:shd w:val="clear" w:color="auto" w:fill="auto"/>
            <w:tcMar>
              <w:top w:w="0" w:type="dxa"/>
              <w:left w:w="108" w:type="dxa"/>
              <w:bottom w:w="0" w:type="dxa"/>
              <w:right w:w="108" w:type="dxa"/>
            </w:tcMar>
          </w:tcPr>
          <w:p w14:paraId="4BF33B0C" w14:textId="77777777" w:rsidR="007C5C3E" w:rsidRPr="00CC09AD" w:rsidRDefault="007C5C3E" w:rsidP="00007FC9">
            <w:pPr>
              <w:spacing w:after="0" w:line="360" w:lineRule="auto"/>
            </w:pPr>
            <w:r w:rsidRPr="00CC09AD">
              <w:rPr>
                <w:rFonts w:ascii="Times New Roman" w:hAnsi="Times New Roman" w:cs="Times New Roman"/>
                <w:b/>
                <w:bCs/>
                <w:sz w:val="18"/>
                <w:szCs w:val="18"/>
                <w:u w:val="single"/>
              </w:rPr>
              <w:t>Anxiety; GAD-7 (n responders, %)</w:t>
            </w:r>
          </w:p>
          <w:p w14:paraId="4D2D2229"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Total Score (Mean ± SD)</w:t>
            </w:r>
          </w:p>
          <w:p w14:paraId="578460D3"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None (Negative/0-4) </w:t>
            </w:r>
          </w:p>
          <w:p w14:paraId="0C836801"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Mild (5-9) </w:t>
            </w:r>
          </w:p>
          <w:p w14:paraId="2839B0AD"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Moderate (10-14) </w:t>
            </w:r>
          </w:p>
          <w:p w14:paraId="483BAD2C" w14:textId="77777777" w:rsidR="007C5C3E" w:rsidRPr="00CC09AD" w:rsidRDefault="007C5C3E" w:rsidP="00007FC9">
            <w:pPr>
              <w:spacing w:after="0" w:line="360" w:lineRule="auto"/>
            </w:pPr>
            <w:r w:rsidRPr="00CC09AD">
              <w:rPr>
                <w:rFonts w:ascii="Times New Roman" w:hAnsi="Times New Roman" w:cs="Times New Roman"/>
                <w:b/>
                <w:bCs/>
                <w:sz w:val="18"/>
                <w:szCs w:val="18"/>
              </w:rPr>
              <w:t xml:space="preserve">Severe (15-21) </w:t>
            </w:r>
          </w:p>
        </w:tc>
        <w:tc>
          <w:tcPr>
            <w:tcW w:w="1691" w:type="dxa"/>
            <w:shd w:val="clear" w:color="auto" w:fill="auto"/>
            <w:tcMar>
              <w:top w:w="0" w:type="dxa"/>
              <w:left w:w="108" w:type="dxa"/>
              <w:bottom w:w="0" w:type="dxa"/>
              <w:right w:w="108" w:type="dxa"/>
            </w:tcMar>
          </w:tcPr>
          <w:p w14:paraId="346F4009"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(174, 66.9)</w:t>
            </w:r>
          </w:p>
          <w:p w14:paraId="2AF864F3"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3.63 ± 5.60</w:t>
            </w:r>
          </w:p>
          <w:p w14:paraId="1645834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134 (77.0)</w:t>
            </w:r>
          </w:p>
          <w:p w14:paraId="03CA6C87"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12 (6.9)</w:t>
            </w:r>
          </w:p>
          <w:p w14:paraId="07B224D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14 (8.0)</w:t>
            </w:r>
          </w:p>
          <w:p w14:paraId="583B8BD1"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14 (8.0)</w:t>
            </w:r>
          </w:p>
        </w:tc>
        <w:tc>
          <w:tcPr>
            <w:tcW w:w="1701" w:type="dxa"/>
            <w:shd w:val="clear" w:color="auto" w:fill="auto"/>
            <w:tcMar>
              <w:top w:w="0" w:type="dxa"/>
              <w:left w:w="108" w:type="dxa"/>
              <w:bottom w:w="0" w:type="dxa"/>
              <w:right w:w="108" w:type="dxa"/>
            </w:tcMar>
          </w:tcPr>
          <w:p w14:paraId="7F6FB09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 xml:space="preserve">(78, 76.5) </w:t>
            </w:r>
          </w:p>
          <w:p w14:paraId="7AD728C9"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7.00 ± 7.17</w:t>
            </w:r>
          </w:p>
          <w:p w14:paraId="2B44983D"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42 (53.8)</w:t>
            </w:r>
          </w:p>
          <w:p w14:paraId="01912153"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8 (10.3)</w:t>
            </w:r>
          </w:p>
          <w:p w14:paraId="37B8135E"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13 (16.7)</w:t>
            </w:r>
          </w:p>
          <w:p w14:paraId="2BCBC90E"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15 (19.2)</w:t>
            </w:r>
          </w:p>
        </w:tc>
        <w:tc>
          <w:tcPr>
            <w:tcW w:w="1407" w:type="dxa"/>
            <w:shd w:val="clear" w:color="auto" w:fill="auto"/>
            <w:tcMar>
              <w:top w:w="0" w:type="dxa"/>
              <w:left w:w="108" w:type="dxa"/>
              <w:bottom w:w="0" w:type="dxa"/>
              <w:right w:w="108" w:type="dxa"/>
            </w:tcMar>
          </w:tcPr>
          <w:p w14:paraId="43ECDD1A"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(12, 92.3)</w:t>
            </w:r>
          </w:p>
          <w:p w14:paraId="70EAFF11"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8.41 ± 7.38</w:t>
            </w:r>
          </w:p>
          <w:p w14:paraId="02481A1A"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5 (41.7)</w:t>
            </w:r>
          </w:p>
          <w:p w14:paraId="231E12B7"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 xml:space="preserve"> 1 (8.3)</w:t>
            </w:r>
          </w:p>
          <w:p w14:paraId="53C0C3F5"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3 (25.0)</w:t>
            </w:r>
          </w:p>
          <w:p w14:paraId="252A77CE" w14:textId="77777777" w:rsidR="007C5C3E" w:rsidRPr="00CC09AD" w:rsidRDefault="007C5C3E" w:rsidP="00007FC9">
            <w:pPr>
              <w:spacing w:after="0" w:line="360" w:lineRule="auto"/>
              <w:ind w:right="140"/>
              <w:jc w:val="center"/>
            </w:pPr>
            <w:r w:rsidRPr="00CC09AD">
              <w:rPr>
                <w:rFonts w:ascii="Times New Roman" w:hAnsi="Times New Roman" w:cs="Times New Roman"/>
                <w:sz w:val="18"/>
                <w:szCs w:val="18"/>
              </w:rPr>
              <w:t>3</w:t>
            </w:r>
            <w:r w:rsidRPr="00CC09AD">
              <w:rPr>
                <w:rFonts w:ascii="Times New Roman" w:hAnsi="Times New Roman" w:cs="Times New Roman"/>
                <w:b/>
                <w:bCs/>
                <w:sz w:val="18"/>
                <w:szCs w:val="18"/>
              </w:rPr>
              <w:t xml:space="preserve"> </w:t>
            </w:r>
            <w:r w:rsidRPr="00CC09AD">
              <w:rPr>
                <w:rFonts w:ascii="Times New Roman" w:hAnsi="Times New Roman" w:cs="Times New Roman"/>
                <w:sz w:val="18"/>
                <w:szCs w:val="18"/>
              </w:rPr>
              <w:t>(25.0)</w:t>
            </w:r>
          </w:p>
        </w:tc>
        <w:tc>
          <w:tcPr>
            <w:tcW w:w="861" w:type="dxa"/>
            <w:tcBorders>
              <w:right w:val="single" w:sz="4" w:space="0" w:color="000000"/>
            </w:tcBorders>
            <w:shd w:val="clear" w:color="auto" w:fill="auto"/>
            <w:tcMar>
              <w:top w:w="0" w:type="dxa"/>
              <w:left w:w="108" w:type="dxa"/>
              <w:bottom w:w="0" w:type="dxa"/>
              <w:right w:w="108" w:type="dxa"/>
            </w:tcMar>
          </w:tcPr>
          <w:p w14:paraId="6942DF98"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4588A82E"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26A8BE03"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0.004</w:t>
            </w:r>
          </w:p>
        </w:tc>
      </w:tr>
      <w:tr w:rsidR="007C5C3E" w:rsidRPr="00CC09AD" w14:paraId="675647A0" w14:textId="77777777" w:rsidTr="00007FC9">
        <w:tc>
          <w:tcPr>
            <w:tcW w:w="5108" w:type="dxa"/>
            <w:tcBorders>
              <w:left w:val="single" w:sz="4" w:space="0" w:color="000000"/>
            </w:tcBorders>
            <w:shd w:val="clear" w:color="auto" w:fill="EDEDED"/>
            <w:tcMar>
              <w:top w:w="0" w:type="dxa"/>
              <w:left w:w="108" w:type="dxa"/>
              <w:bottom w:w="0" w:type="dxa"/>
              <w:right w:w="108" w:type="dxa"/>
            </w:tcMar>
          </w:tcPr>
          <w:p w14:paraId="13C6630C" w14:textId="77777777" w:rsidR="007C5C3E" w:rsidRPr="00CC09AD" w:rsidRDefault="007C5C3E" w:rsidP="00007FC9">
            <w:pPr>
              <w:spacing w:after="0" w:line="360" w:lineRule="auto"/>
            </w:pPr>
            <w:r w:rsidRPr="00CC09AD">
              <w:rPr>
                <w:rFonts w:ascii="Times New Roman" w:hAnsi="Times New Roman" w:cs="Times New Roman"/>
                <w:b/>
                <w:bCs/>
                <w:sz w:val="18"/>
                <w:szCs w:val="18"/>
                <w:u w:val="single"/>
                <w:lang w:val="en-GB"/>
              </w:rPr>
              <w:t>Depression; PHQ-9</w:t>
            </w:r>
            <w:r w:rsidRPr="00CC09AD">
              <w:rPr>
                <w:rFonts w:ascii="Times New Roman" w:hAnsi="Times New Roman" w:cs="Times New Roman"/>
                <w:b/>
                <w:bCs/>
                <w:sz w:val="18"/>
                <w:szCs w:val="18"/>
                <w:u w:val="single"/>
              </w:rPr>
              <w:t xml:space="preserve"> (n responders, %)</w:t>
            </w:r>
          </w:p>
          <w:p w14:paraId="3CD28D3D"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Total Score (Mean ± SD)</w:t>
            </w:r>
          </w:p>
          <w:p w14:paraId="74813ABE"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None (Negative/0-4) </w:t>
            </w:r>
          </w:p>
          <w:p w14:paraId="1CB78635"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Mild (5-9) </w:t>
            </w:r>
          </w:p>
          <w:p w14:paraId="47A46A68"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Moderate (10-14) </w:t>
            </w:r>
          </w:p>
          <w:p w14:paraId="0992F8BE"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Moderate – Severe (15-19) </w:t>
            </w:r>
          </w:p>
          <w:p w14:paraId="665D4625" w14:textId="77777777" w:rsidR="007C5C3E" w:rsidRPr="00CC09AD" w:rsidRDefault="007C5C3E" w:rsidP="00007FC9">
            <w:pPr>
              <w:spacing w:after="0" w:line="360" w:lineRule="auto"/>
            </w:pPr>
            <w:r w:rsidRPr="00CC09AD">
              <w:rPr>
                <w:rFonts w:ascii="Times New Roman" w:hAnsi="Times New Roman" w:cs="Times New Roman"/>
                <w:b/>
                <w:bCs/>
                <w:sz w:val="18"/>
                <w:szCs w:val="18"/>
              </w:rPr>
              <w:t xml:space="preserve">Severe (≥20) </w:t>
            </w:r>
          </w:p>
        </w:tc>
        <w:tc>
          <w:tcPr>
            <w:tcW w:w="1691" w:type="dxa"/>
            <w:shd w:val="clear" w:color="auto" w:fill="EDEDED"/>
            <w:tcMar>
              <w:top w:w="0" w:type="dxa"/>
              <w:left w:w="108" w:type="dxa"/>
              <w:bottom w:w="0" w:type="dxa"/>
              <w:right w:w="108" w:type="dxa"/>
            </w:tcMar>
          </w:tcPr>
          <w:p w14:paraId="2358F15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(167, 64.2)</w:t>
            </w:r>
          </w:p>
          <w:p w14:paraId="262EEEF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3.00 ± 6.19</w:t>
            </w:r>
          </w:p>
          <w:p w14:paraId="7192768F"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140 (83.8)</w:t>
            </w:r>
          </w:p>
          <w:p w14:paraId="1ADB3D51"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5 (3.0)</w:t>
            </w:r>
          </w:p>
          <w:p w14:paraId="67CC1F85"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8 (4.8)</w:t>
            </w:r>
          </w:p>
          <w:p w14:paraId="1CE21C0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7 (4.2)</w:t>
            </w:r>
          </w:p>
          <w:p w14:paraId="2959921B"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7 (4.2)</w:t>
            </w:r>
          </w:p>
        </w:tc>
        <w:tc>
          <w:tcPr>
            <w:tcW w:w="1701" w:type="dxa"/>
            <w:shd w:val="clear" w:color="auto" w:fill="EDEDED"/>
            <w:tcMar>
              <w:top w:w="0" w:type="dxa"/>
              <w:left w:w="108" w:type="dxa"/>
              <w:bottom w:w="0" w:type="dxa"/>
              <w:right w:w="108" w:type="dxa"/>
            </w:tcMar>
          </w:tcPr>
          <w:p w14:paraId="6C46E8AD"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(76, 74.5)</w:t>
            </w:r>
          </w:p>
          <w:p w14:paraId="77593100"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6.18 ± 7.74</w:t>
            </w:r>
          </w:p>
          <w:p w14:paraId="33B9CC7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47 (61.8)</w:t>
            </w:r>
          </w:p>
          <w:p w14:paraId="79E556ED"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4 (5.3)</w:t>
            </w:r>
          </w:p>
          <w:p w14:paraId="6E44CBA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9 (11.8)</w:t>
            </w:r>
          </w:p>
          <w:p w14:paraId="6046257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10 (13.2)</w:t>
            </w:r>
          </w:p>
          <w:p w14:paraId="7E18A8BC"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 (7.9)</w:t>
            </w:r>
          </w:p>
        </w:tc>
        <w:tc>
          <w:tcPr>
            <w:tcW w:w="1407" w:type="dxa"/>
            <w:shd w:val="clear" w:color="auto" w:fill="EDEDED"/>
            <w:tcMar>
              <w:top w:w="0" w:type="dxa"/>
              <w:left w:w="108" w:type="dxa"/>
              <w:bottom w:w="0" w:type="dxa"/>
              <w:right w:w="108" w:type="dxa"/>
            </w:tcMar>
          </w:tcPr>
          <w:p w14:paraId="130E3853"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(12, 92.3)</w:t>
            </w:r>
          </w:p>
          <w:p w14:paraId="23937DBA"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9.08 ± 9.08</w:t>
            </w:r>
          </w:p>
          <w:p w14:paraId="6C4B1D89"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6 (50)</w:t>
            </w:r>
          </w:p>
          <w:p w14:paraId="18B9103A"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0</w:t>
            </w:r>
          </w:p>
          <w:p w14:paraId="0EB03380"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2 (16.7)</w:t>
            </w:r>
          </w:p>
          <w:p w14:paraId="18B47258" w14:textId="77777777" w:rsidR="007C5C3E" w:rsidRPr="00CC09AD" w:rsidRDefault="007C5C3E" w:rsidP="00007FC9">
            <w:pPr>
              <w:spacing w:after="0" w:line="360" w:lineRule="auto"/>
              <w:ind w:right="131"/>
              <w:jc w:val="center"/>
              <w:rPr>
                <w:rFonts w:ascii="Times New Roman" w:hAnsi="Times New Roman" w:cs="Times New Roman"/>
                <w:sz w:val="18"/>
                <w:szCs w:val="18"/>
              </w:rPr>
            </w:pPr>
            <w:r w:rsidRPr="00CC09AD">
              <w:rPr>
                <w:rFonts w:ascii="Times New Roman" w:hAnsi="Times New Roman" w:cs="Times New Roman"/>
                <w:sz w:val="18"/>
                <w:szCs w:val="18"/>
              </w:rPr>
              <w:t>1(8.3)</w:t>
            </w:r>
          </w:p>
          <w:p w14:paraId="5D936053"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3 (25.0)</w:t>
            </w:r>
          </w:p>
        </w:tc>
        <w:tc>
          <w:tcPr>
            <w:tcW w:w="861" w:type="dxa"/>
            <w:tcBorders>
              <w:right w:val="single" w:sz="4" w:space="0" w:color="000000"/>
            </w:tcBorders>
            <w:shd w:val="clear" w:color="auto" w:fill="EDEDED"/>
            <w:tcMar>
              <w:top w:w="0" w:type="dxa"/>
              <w:left w:w="108" w:type="dxa"/>
              <w:bottom w:w="0" w:type="dxa"/>
              <w:right w:w="108" w:type="dxa"/>
            </w:tcMar>
          </w:tcPr>
          <w:p w14:paraId="79E33F7E"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1E07C1D5"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2AA3C200"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0.002</w:t>
            </w:r>
          </w:p>
        </w:tc>
      </w:tr>
      <w:tr w:rsidR="007C5C3E" w:rsidRPr="00CC09AD" w14:paraId="165DF9DF" w14:textId="77777777" w:rsidTr="00007FC9">
        <w:tc>
          <w:tcPr>
            <w:tcW w:w="5108" w:type="dxa"/>
            <w:tcBorders>
              <w:left w:val="single" w:sz="4" w:space="0" w:color="000000"/>
              <w:bottom w:val="single" w:sz="4" w:space="0" w:color="000000"/>
            </w:tcBorders>
            <w:shd w:val="clear" w:color="auto" w:fill="auto"/>
            <w:tcMar>
              <w:top w:w="0" w:type="dxa"/>
              <w:left w:w="108" w:type="dxa"/>
              <w:bottom w:w="0" w:type="dxa"/>
              <w:right w:w="108" w:type="dxa"/>
            </w:tcMar>
          </w:tcPr>
          <w:p w14:paraId="7406A5DB" w14:textId="77777777" w:rsidR="007C5C3E" w:rsidRPr="00CC09AD" w:rsidRDefault="007C5C3E" w:rsidP="00007FC9">
            <w:pPr>
              <w:spacing w:after="0" w:line="360" w:lineRule="auto"/>
            </w:pPr>
            <w:r w:rsidRPr="00CC09AD">
              <w:rPr>
                <w:rFonts w:ascii="Times New Roman" w:hAnsi="Times New Roman" w:cs="Times New Roman"/>
                <w:b/>
                <w:bCs/>
                <w:sz w:val="18"/>
                <w:szCs w:val="18"/>
                <w:u w:val="single"/>
                <w:lang w:val="en-GB"/>
              </w:rPr>
              <w:t xml:space="preserve">Impact of pain on quality of life; EQ5D </w:t>
            </w:r>
            <w:r w:rsidRPr="00CC09AD">
              <w:rPr>
                <w:rFonts w:ascii="Times New Roman" w:hAnsi="Times New Roman" w:cs="Times New Roman"/>
                <w:b/>
                <w:bCs/>
                <w:sz w:val="18"/>
                <w:szCs w:val="18"/>
                <w:u w:val="single"/>
              </w:rPr>
              <w:t>(n responders, %)</w:t>
            </w:r>
          </w:p>
          <w:p w14:paraId="3E15AF81"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 xml:space="preserve">Total Score; 0-25 </w:t>
            </w:r>
            <w:r w:rsidRPr="00CC09AD">
              <w:rPr>
                <w:rFonts w:ascii="Times New Roman" w:hAnsi="Times New Roman" w:cs="Times New Roman"/>
                <w:b/>
                <w:bCs/>
                <w:sz w:val="18"/>
                <w:szCs w:val="18"/>
              </w:rPr>
              <w:t>(Mean ± SD)</w:t>
            </w:r>
          </w:p>
          <w:p w14:paraId="60FAC5E6"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    Mobility (0-5, no problem to unable)</w:t>
            </w:r>
          </w:p>
          <w:p w14:paraId="0F86E0D3"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    Self – care (0-5, no problem to unable)</w:t>
            </w:r>
          </w:p>
          <w:p w14:paraId="446BB114" w14:textId="77777777" w:rsidR="007C5C3E" w:rsidRPr="00CC09AD" w:rsidRDefault="007C5C3E" w:rsidP="00007FC9">
            <w:pPr>
              <w:spacing w:after="0" w:line="360" w:lineRule="auto"/>
              <w:rPr>
                <w:rFonts w:ascii="Times New Roman" w:hAnsi="Times New Roman" w:cs="Times New Roman"/>
                <w:b/>
                <w:bCs/>
                <w:sz w:val="18"/>
                <w:szCs w:val="18"/>
              </w:rPr>
            </w:pPr>
            <w:r w:rsidRPr="00CC09AD">
              <w:rPr>
                <w:rFonts w:ascii="Times New Roman" w:hAnsi="Times New Roman" w:cs="Times New Roman"/>
                <w:b/>
                <w:bCs/>
                <w:sz w:val="18"/>
                <w:szCs w:val="18"/>
              </w:rPr>
              <w:t xml:space="preserve">    Usual activities (0-5, no problem to unable)</w:t>
            </w:r>
          </w:p>
          <w:p w14:paraId="72752F78"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 xml:space="preserve">    Pain/discomfort </w:t>
            </w:r>
            <w:r w:rsidRPr="00CC09AD">
              <w:rPr>
                <w:rFonts w:ascii="Times New Roman" w:hAnsi="Times New Roman" w:cs="Times New Roman"/>
                <w:b/>
                <w:bCs/>
                <w:sz w:val="18"/>
                <w:szCs w:val="18"/>
              </w:rPr>
              <w:t>(0-5, no pain to extreme pain)</w:t>
            </w:r>
          </w:p>
          <w:p w14:paraId="14AAFB51"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 xml:space="preserve">    Anxiety/depression </w:t>
            </w:r>
            <w:r w:rsidRPr="00CC09AD">
              <w:rPr>
                <w:rFonts w:ascii="Times New Roman" w:hAnsi="Times New Roman" w:cs="Times New Roman"/>
                <w:b/>
                <w:bCs/>
                <w:sz w:val="18"/>
                <w:szCs w:val="18"/>
              </w:rPr>
              <w:t>(0-5, no symptoms to extreme symptoms)</w:t>
            </w:r>
          </w:p>
          <w:p w14:paraId="7E781B7A" w14:textId="77777777" w:rsidR="007C5C3E" w:rsidRPr="00CC09AD" w:rsidRDefault="007C5C3E" w:rsidP="00007FC9">
            <w:pPr>
              <w:spacing w:after="0" w:line="360" w:lineRule="auto"/>
            </w:pPr>
            <w:r w:rsidRPr="00CC09AD">
              <w:rPr>
                <w:rFonts w:ascii="Times New Roman" w:hAnsi="Times New Roman" w:cs="Times New Roman"/>
                <w:b/>
                <w:bCs/>
                <w:sz w:val="18"/>
                <w:szCs w:val="18"/>
                <w:lang w:val="en-GB"/>
              </w:rPr>
              <w:t>Overall health state (score 0-100</w:t>
            </w:r>
            <w:r w:rsidRPr="00CC09AD">
              <w:rPr>
                <w:rFonts w:ascii="Times New Roman" w:hAnsi="Times New Roman" w:cs="Times New Roman"/>
                <w:b/>
                <w:bCs/>
                <w:sz w:val="18"/>
                <w:szCs w:val="18"/>
              </w:rPr>
              <w:t>, worst to best health</w:t>
            </w:r>
            <w:r w:rsidRPr="00CC09AD">
              <w:rPr>
                <w:rFonts w:ascii="Times New Roman" w:hAnsi="Times New Roman" w:cs="Times New Roman"/>
                <w:b/>
                <w:bCs/>
                <w:sz w:val="18"/>
                <w:szCs w:val="18"/>
                <w:lang w:val="en-GB"/>
              </w:rPr>
              <w:t>)</w:t>
            </w:r>
            <w:r w:rsidRPr="00CC09AD">
              <w:rPr>
                <w:rFonts w:ascii="Times New Roman" w:hAnsi="Times New Roman" w:cs="Times New Roman"/>
                <w:b/>
                <w:bCs/>
                <w:sz w:val="18"/>
                <w:szCs w:val="18"/>
                <w:lang w:val="en-GB"/>
              </w:rPr>
              <w:tab/>
            </w:r>
          </w:p>
        </w:tc>
        <w:tc>
          <w:tcPr>
            <w:tcW w:w="1691" w:type="dxa"/>
            <w:tcBorders>
              <w:bottom w:val="single" w:sz="4" w:space="0" w:color="000000"/>
            </w:tcBorders>
            <w:shd w:val="clear" w:color="auto" w:fill="auto"/>
            <w:tcMar>
              <w:top w:w="0" w:type="dxa"/>
              <w:left w:w="108" w:type="dxa"/>
              <w:bottom w:w="0" w:type="dxa"/>
              <w:right w:w="108" w:type="dxa"/>
            </w:tcMar>
          </w:tcPr>
          <w:p w14:paraId="60C31B5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(119, 45.8)</w:t>
            </w:r>
          </w:p>
          <w:p w14:paraId="37FCDAE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6.75 ± 3.83</w:t>
            </w:r>
          </w:p>
          <w:p w14:paraId="7A66CB3F"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1.28 ± 0.64</w:t>
            </w:r>
          </w:p>
          <w:p w14:paraId="54902F57"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1.18 ± 0.58</w:t>
            </w:r>
          </w:p>
          <w:p w14:paraId="3A74F565"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1.41 ± 0.78</w:t>
            </w:r>
          </w:p>
          <w:p w14:paraId="33F706E6"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2.29 ± 1.15</w:t>
            </w:r>
          </w:p>
          <w:p w14:paraId="26D06BE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1.98 ± 1.06</w:t>
            </w:r>
          </w:p>
          <w:p w14:paraId="24C8B8FD" w14:textId="77777777" w:rsidR="007C5C3E" w:rsidRPr="00CC09AD" w:rsidRDefault="007C5C3E" w:rsidP="00007FC9">
            <w:pPr>
              <w:spacing w:after="0" w:line="360" w:lineRule="auto"/>
              <w:jc w:val="center"/>
            </w:pPr>
            <w:r w:rsidRPr="00CC09AD">
              <w:rPr>
                <w:rFonts w:ascii="Times New Roman" w:hAnsi="Times New Roman" w:cs="Times New Roman"/>
                <w:sz w:val="18"/>
                <w:szCs w:val="18"/>
                <w:lang w:val="en-GB"/>
              </w:rPr>
              <w:t>71.29 ± 21.75</w:t>
            </w:r>
          </w:p>
        </w:tc>
        <w:tc>
          <w:tcPr>
            <w:tcW w:w="1701" w:type="dxa"/>
            <w:tcBorders>
              <w:bottom w:val="single" w:sz="4" w:space="0" w:color="000000"/>
            </w:tcBorders>
            <w:shd w:val="clear" w:color="auto" w:fill="auto"/>
            <w:tcMar>
              <w:top w:w="0" w:type="dxa"/>
              <w:left w:w="108" w:type="dxa"/>
              <w:bottom w:w="0" w:type="dxa"/>
              <w:right w:w="108" w:type="dxa"/>
            </w:tcMar>
          </w:tcPr>
          <w:p w14:paraId="436D989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(68, 66.7)</w:t>
            </w:r>
          </w:p>
          <w:p w14:paraId="5E842BDA"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8.07 ± 5.30</w:t>
            </w:r>
          </w:p>
          <w:p w14:paraId="0F933738"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1.73 ± 0.99</w:t>
            </w:r>
          </w:p>
          <w:p w14:paraId="1DBA1DD6"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1.68 ± 0.94</w:t>
            </w:r>
          </w:p>
          <w:p w14:paraId="081760F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2.03 ± 1.22</w:t>
            </w:r>
          </w:p>
          <w:p w14:paraId="03EF2BB0"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3.01 ± 1.14</w:t>
            </w:r>
          </w:p>
          <w:p w14:paraId="096BB783"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2.78 ± 1.13</w:t>
            </w:r>
          </w:p>
          <w:p w14:paraId="046BD564" w14:textId="77777777" w:rsidR="007C5C3E" w:rsidRPr="00CC09AD" w:rsidRDefault="007C5C3E" w:rsidP="00007FC9">
            <w:pPr>
              <w:spacing w:after="0" w:line="360" w:lineRule="auto"/>
              <w:jc w:val="center"/>
              <w:rPr>
                <w:rFonts w:ascii="Times New Roman" w:hAnsi="Times New Roman" w:cs="Times New Roman"/>
                <w:sz w:val="18"/>
                <w:szCs w:val="18"/>
              </w:rPr>
            </w:pPr>
            <w:r w:rsidRPr="00CC09AD">
              <w:rPr>
                <w:rFonts w:ascii="Times New Roman" w:hAnsi="Times New Roman" w:cs="Times New Roman"/>
                <w:sz w:val="18"/>
                <w:szCs w:val="18"/>
              </w:rPr>
              <w:t>56.01 ± 24.68</w:t>
            </w:r>
          </w:p>
        </w:tc>
        <w:tc>
          <w:tcPr>
            <w:tcW w:w="1407" w:type="dxa"/>
            <w:tcBorders>
              <w:bottom w:val="single" w:sz="4" w:space="0" w:color="000000"/>
            </w:tcBorders>
            <w:shd w:val="clear" w:color="auto" w:fill="auto"/>
            <w:tcMar>
              <w:top w:w="0" w:type="dxa"/>
              <w:left w:w="108" w:type="dxa"/>
              <w:bottom w:w="0" w:type="dxa"/>
              <w:right w:w="108" w:type="dxa"/>
            </w:tcMar>
          </w:tcPr>
          <w:p w14:paraId="37E604AB"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(8, 61.5)</w:t>
            </w:r>
          </w:p>
          <w:p w14:paraId="0E4DD576"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13.12±6.03</w:t>
            </w:r>
          </w:p>
          <w:p w14:paraId="5B02D254"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2.37±1.30</w:t>
            </w:r>
          </w:p>
          <w:p w14:paraId="164BBEC7"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2.37±1.41</w:t>
            </w:r>
          </w:p>
          <w:p w14:paraId="72E29F19"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3.12±1.45</w:t>
            </w:r>
          </w:p>
          <w:p w14:paraId="7AFE74DE"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3.63±0.92</w:t>
            </w:r>
          </w:p>
          <w:p w14:paraId="0ED67358"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2.36±1.03</w:t>
            </w:r>
          </w:p>
          <w:p w14:paraId="5413B2D6" w14:textId="77777777" w:rsidR="007C5C3E" w:rsidRPr="00CC09AD" w:rsidRDefault="007C5C3E" w:rsidP="00007FC9">
            <w:pPr>
              <w:spacing w:after="0" w:line="360" w:lineRule="auto"/>
              <w:ind w:right="140"/>
              <w:jc w:val="center"/>
              <w:rPr>
                <w:rFonts w:ascii="Times New Roman" w:hAnsi="Times New Roman" w:cs="Times New Roman"/>
                <w:sz w:val="18"/>
                <w:szCs w:val="18"/>
              </w:rPr>
            </w:pPr>
            <w:r w:rsidRPr="00CC09AD">
              <w:rPr>
                <w:rFonts w:ascii="Times New Roman" w:hAnsi="Times New Roman" w:cs="Times New Roman"/>
                <w:sz w:val="18"/>
                <w:szCs w:val="18"/>
              </w:rPr>
              <w:t>51.12±19.47</w:t>
            </w:r>
          </w:p>
        </w:tc>
        <w:tc>
          <w:tcPr>
            <w:tcW w:w="861" w:type="dxa"/>
            <w:tcBorders>
              <w:bottom w:val="single" w:sz="4" w:space="0" w:color="000000"/>
              <w:right w:val="single" w:sz="4" w:space="0" w:color="000000"/>
            </w:tcBorders>
            <w:shd w:val="clear" w:color="auto" w:fill="auto"/>
            <w:tcMar>
              <w:top w:w="0" w:type="dxa"/>
              <w:left w:w="108" w:type="dxa"/>
              <w:bottom w:w="0" w:type="dxa"/>
              <w:right w:w="108" w:type="dxa"/>
            </w:tcMar>
          </w:tcPr>
          <w:p w14:paraId="12C09A9B" w14:textId="77777777" w:rsidR="007C5C3E" w:rsidRPr="00CC09AD" w:rsidRDefault="007C5C3E" w:rsidP="00007FC9">
            <w:pPr>
              <w:spacing w:after="0" w:line="360" w:lineRule="auto"/>
              <w:jc w:val="right"/>
              <w:rPr>
                <w:rFonts w:ascii="Times New Roman" w:hAnsi="Times New Roman" w:cs="Times New Roman"/>
                <w:b/>
                <w:bCs/>
                <w:sz w:val="18"/>
                <w:szCs w:val="18"/>
              </w:rPr>
            </w:pPr>
          </w:p>
          <w:p w14:paraId="01F7DE24"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0.005</w:t>
            </w:r>
          </w:p>
          <w:p w14:paraId="1D11B68A"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4B948D19"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1CF5D512"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1DFBD6FA"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6172FA94"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p w14:paraId="1303DDBB" w14:textId="77777777" w:rsidR="007C5C3E" w:rsidRPr="00CC09AD" w:rsidRDefault="007C5C3E" w:rsidP="00007FC9">
            <w:pPr>
              <w:spacing w:after="0" w:line="360" w:lineRule="auto"/>
              <w:jc w:val="right"/>
              <w:rPr>
                <w:rFonts w:ascii="Times New Roman" w:hAnsi="Times New Roman" w:cs="Times New Roman"/>
                <w:b/>
                <w:bCs/>
                <w:sz w:val="18"/>
                <w:szCs w:val="18"/>
              </w:rPr>
            </w:pPr>
            <w:r w:rsidRPr="00CC09AD">
              <w:rPr>
                <w:rFonts w:ascii="Times New Roman" w:hAnsi="Times New Roman" w:cs="Times New Roman"/>
                <w:b/>
                <w:bCs/>
                <w:sz w:val="18"/>
                <w:szCs w:val="18"/>
              </w:rPr>
              <w:t>&lt; 0.001</w:t>
            </w:r>
          </w:p>
        </w:tc>
      </w:tr>
      <w:bookmarkEnd w:id="4"/>
    </w:tbl>
    <w:p w14:paraId="1C0C9D5C" w14:textId="77777777" w:rsidR="007C5C3E" w:rsidRDefault="007C5C3E" w:rsidP="0078461C">
      <w:pPr>
        <w:spacing w:after="0" w:line="480" w:lineRule="auto"/>
        <w:jc w:val="thaiDistribute"/>
        <w:rPr>
          <w:rFonts w:ascii="Times New Roman" w:hAnsi="Times New Roman" w:cs="Times New Roman"/>
          <w:b/>
          <w:bCs/>
          <w:sz w:val="24"/>
          <w:szCs w:val="24"/>
        </w:rPr>
      </w:pPr>
    </w:p>
    <w:p w14:paraId="5A4602E4" w14:textId="77777777" w:rsidR="007C5C3E" w:rsidRDefault="007C5C3E" w:rsidP="0078461C">
      <w:pPr>
        <w:spacing w:after="0" w:line="480" w:lineRule="auto"/>
        <w:jc w:val="thaiDistribute"/>
        <w:rPr>
          <w:rFonts w:ascii="Times New Roman" w:hAnsi="Times New Roman" w:cs="Times New Roman"/>
          <w:b/>
          <w:bCs/>
          <w:sz w:val="24"/>
          <w:szCs w:val="24"/>
        </w:rPr>
      </w:pPr>
    </w:p>
    <w:p w14:paraId="64D9AC63" w14:textId="1D16B09E" w:rsidR="00773C38" w:rsidRDefault="00773C38" w:rsidP="0078461C">
      <w:pPr>
        <w:spacing w:after="0" w:line="480" w:lineRule="auto"/>
        <w:jc w:val="thaiDistribute"/>
        <w:rPr>
          <w:rFonts w:ascii="Times New Roman" w:hAnsi="Times New Roman" w:cs="Times New Roman"/>
          <w:b/>
          <w:bCs/>
          <w:sz w:val="24"/>
          <w:szCs w:val="24"/>
        </w:rPr>
      </w:pPr>
      <w:r>
        <w:rPr>
          <w:rFonts w:ascii="Times New Roman" w:hAnsi="Times New Roman" w:cs="Times New Roman"/>
          <w:noProof/>
          <w:sz w:val="20"/>
          <w:szCs w:val="20"/>
        </w:rPr>
        <w:lastRenderedPageBreak/>
        <mc:AlternateContent>
          <mc:Choice Requires="wpg">
            <w:drawing>
              <wp:anchor distT="0" distB="0" distL="114300" distR="114300" simplePos="0" relativeHeight="251666432" behindDoc="0" locked="0" layoutInCell="1" allowOverlap="1" wp14:anchorId="0A825560" wp14:editId="4511EB4A">
                <wp:simplePos x="0" y="0"/>
                <wp:positionH relativeFrom="margin">
                  <wp:posOffset>0</wp:posOffset>
                </wp:positionH>
                <wp:positionV relativeFrom="paragraph">
                  <wp:posOffset>0</wp:posOffset>
                </wp:positionV>
                <wp:extent cx="6853644" cy="7208874"/>
                <wp:effectExtent l="0" t="0" r="4445" b="0"/>
                <wp:wrapNone/>
                <wp:docPr id="1368218620" name="กลุ่ม 3"/>
                <wp:cNvGraphicFramePr/>
                <a:graphic xmlns:a="http://schemas.openxmlformats.org/drawingml/2006/main">
                  <a:graphicData uri="http://schemas.microsoft.com/office/word/2010/wordprocessingGroup">
                    <wpg:wgp>
                      <wpg:cNvGrpSpPr/>
                      <wpg:grpSpPr>
                        <a:xfrm>
                          <a:off x="0" y="0"/>
                          <a:ext cx="6853644" cy="7208874"/>
                          <a:chOff x="0" y="0"/>
                          <a:chExt cx="7566182" cy="8282395"/>
                        </a:xfrm>
                      </wpg:grpSpPr>
                      <wpg:grpSp>
                        <wpg:cNvPr id="588183749" name="กลุ่ม 2"/>
                        <wpg:cNvGrpSpPr/>
                        <wpg:grpSpPr>
                          <a:xfrm>
                            <a:off x="0" y="0"/>
                            <a:ext cx="7566182" cy="8282395"/>
                            <a:chOff x="0" y="0"/>
                            <a:chExt cx="7566182" cy="8282395"/>
                          </a:xfrm>
                        </wpg:grpSpPr>
                        <wpg:grpSp>
                          <wpg:cNvPr id="1170028070" name="กลุ่ม 1"/>
                          <wpg:cNvGrpSpPr/>
                          <wpg:grpSpPr>
                            <a:xfrm>
                              <a:off x="0" y="0"/>
                              <a:ext cx="7566182" cy="8282395"/>
                              <a:chOff x="0" y="310101"/>
                              <a:chExt cx="7566182" cy="8282395"/>
                            </a:xfrm>
                          </wpg:grpSpPr>
                          <wpg:grpSp>
                            <wpg:cNvPr id="607765435" name="กลุ่ม 2"/>
                            <wpg:cNvGrpSpPr/>
                            <wpg:grpSpPr>
                              <a:xfrm>
                                <a:off x="0" y="310101"/>
                                <a:ext cx="7566182" cy="8282395"/>
                                <a:chOff x="0" y="0"/>
                                <a:chExt cx="7566182" cy="8282395"/>
                              </a:xfrm>
                            </wpg:grpSpPr>
                            <wpg:grpSp>
                              <wpg:cNvPr id="1757381544" name="กลุ่ม 46"/>
                              <wpg:cNvGrpSpPr/>
                              <wpg:grpSpPr>
                                <a:xfrm>
                                  <a:off x="5534108" y="5613621"/>
                                  <a:ext cx="2032074" cy="2625651"/>
                                  <a:chOff x="11028" y="0"/>
                                  <a:chExt cx="2032670" cy="2625725"/>
                                </a:xfrm>
                              </wpg:grpSpPr>
                              <pic:pic xmlns:pic="http://schemas.openxmlformats.org/drawingml/2006/picture">
                                <pic:nvPicPr>
                                  <pic:cNvPr id="1188911033" name="รูปภาพ 36"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8058" y="0"/>
                                    <a:ext cx="1945640" cy="2625725"/>
                                  </a:xfrm>
                                  <a:prstGeom prst="rect">
                                    <a:avLst/>
                                  </a:prstGeom>
                                </pic:spPr>
                              </pic:pic>
                              <wps:wsp>
                                <wps:cNvPr id="1235648743" name="กล่องข้อความ 2"/>
                                <wps:cNvSpPr txBox="1">
                                  <a:spLocks noChangeArrowheads="1"/>
                                </wps:cNvSpPr>
                                <wps:spPr bwMode="auto">
                                  <a:xfrm>
                                    <a:off x="11028" y="16038"/>
                                    <a:ext cx="297903" cy="393906"/>
                                  </a:xfrm>
                                  <a:prstGeom prst="rect">
                                    <a:avLst/>
                                  </a:prstGeom>
                                  <a:solidFill>
                                    <a:srgbClr val="FFFFFF"/>
                                  </a:solidFill>
                                  <a:ln w="9525">
                                    <a:noFill/>
                                    <a:miter lim="800000"/>
                                    <a:headEnd/>
                                    <a:tailEnd/>
                                  </a:ln>
                                </wps:spPr>
                                <wps:txbx>
                                  <w:txbxContent>
                                    <w:p w14:paraId="070F86C5" w14:textId="77777777" w:rsidR="00773C38" w:rsidRDefault="00773C38" w:rsidP="00773C38">
                                      <w:r>
                                        <w:t>j)</w:t>
                                      </w:r>
                                    </w:p>
                                  </w:txbxContent>
                                </wps:txbx>
                                <wps:bodyPr rot="0" vert="horz" wrap="square" lIns="91440" tIns="45720" rIns="91440" bIns="45720" anchor="t" anchorCtr="0">
                                  <a:noAutofit/>
                                </wps:bodyPr>
                              </wps:wsp>
                            </wpg:grpSp>
                            <wpg:grpSp>
                              <wpg:cNvPr id="334320891" name="กลุ่ม 42"/>
                              <wpg:cNvGrpSpPr/>
                              <wpg:grpSpPr>
                                <a:xfrm>
                                  <a:off x="4723075" y="2711395"/>
                                  <a:ext cx="2220595" cy="2805430"/>
                                  <a:chOff x="0" y="0"/>
                                  <a:chExt cx="2221289" cy="2806065"/>
                                </a:xfrm>
                              </wpg:grpSpPr>
                              <pic:pic xmlns:pic="http://schemas.openxmlformats.org/drawingml/2006/picture">
                                <pic:nvPicPr>
                                  <pic:cNvPr id="248151416" name="รูปภาพ 31"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32139" y="0"/>
                                    <a:ext cx="2089150" cy="2806065"/>
                                  </a:xfrm>
                                  <a:prstGeom prst="rect">
                                    <a:avLst/>
                                  </a:prstGeom>
                                </pic:spPr>
                              </pic:pic>
                              <wps:wsp>
                                <wps:cNvPr id="871887551" name="กล่องข้อความ 2"/>
                                <wps:cNvSpPr txBox="1">
                                  <a:spLocks noChangeArrowheads="1"/>
                                </wps:cNvSpPr>
                                <wps:spPr bwMode="auto">
                                  <a:xfrm>
                                    <a:off x="0" y="110996"/>
                                    <a:ext cx="342893" cy="273044"/>
                                  </a:xfrm>
                                  <a:prstGeom prst="rect">
                                    <a:avLst/>
                                  </a:prstGeom>
                                  <a:solidFill>
                                    <a:srgbClr val="FFFFFF"/>
                                  </a:solidFill>
                                  <a:ln w="9525">
                                    <a:noFill/>
                                    <a:miter lim="800000"/>
                                    <a:headEnd/>
                                    <a:tailEnd/>
                                  </a:ln>
                                </wps:spPr>
                                <wps:txbx>
                                  <w:txbxContent>
                                    <w:p w14:paraId="391BE11E" w14:textId="77777777" w:rsidR="00773C38" w:rsidRDefault="00773C38" w:rsidP="00773C38">
                                      <w:r>
                                        <w:t>f)</w:t>
                                      </w:r>
                                    </w:p>
                                  </w:txbxContent>
                                </wps:txbx>
                                <wps:bodyPr rot="0" vert="horz" wrap="square" lIns="91440" tIns="45720" rIns="91440" bIns="45720" anchor="t" anchorCtr="0">
                                  <a:noAutofit/>
                                </wps:bodyPr>
                              </wps:wsp>
                            </wpg:grpSp>
                            <wpg:grpSp>
                              <wpg:cNvPr id="263158778" name="กลุ่ม 43"/>
                              <wpg:cNvGrpSpPr/>
                              <wpg:grpSpPr>
                                <a:xfrm>
                                  <a:off x="0" y="5581816"/>
                                  <a:ext cx="2112124" cy="2699944"/>
                                  <a:chOff x="21142" y="0"/>
                                  <a:chExt cx="2112297" cy="2700171"/>
                                </a:xfrm>
                              </wpg:grpSpPr>
                              <pic:pic xmlns:pic="http://schemas.openxmlformats.org/drawingml/2006/picture">
                                <pic:nvPicPr>
                                  <pic:cNvPr id="2048230650" name="รูปภาพ 32" descr="รูปภาพประกอบด้วย แผนภาพ, ข้อความ, ไลน์, ภาพหน้าจอ&#10;&#10;คำอธิบายที่สร้างโดยอัตโนมัติ"/>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7469" y="52856"/>
                                    <a:ext cx="2045970" cy="2647315"/>
                                  </a:xfrm>
                                  <a:prstGeom prst="rect">
                                    <a:avLst/>
                                  </a:prstGeom>
                                </pic:spPr>
                              </pic:pic>
                              <wps:wsp>
                                <wps:cNvPr id="529170831" name="กล่องข้อความ 2"/>
                                <wps:cNvSpPr txBox="1">
                                  <a:spLocks noChangeArrowheads="1"/>
                                </wps:cNvSpPr>
                                <wps:spPr bwMode="auto">
                                  <a:xfrm>
                                    <a:off x="21142" y="0"/>
                                    <a:ext cx="342893" cy="273044"/>
                                  </a:xfrm>
                                  <a:prstGeom prst="rect">
                                    <a:avLst/>
                                  </a:prstGeom>
                                  <a:solidFill>
                                    <a:srgbClr val="FFFFFF"/>
                                  </a:solidFill>
                                  <a:ln w="9525">
                                    <a:noFill/>
                                    <a:miter lim="800000"/>
                                    <a:headEnd/>
                                    <a:tailEnd/>
                                  </a:ln>
                                </wps:spPr>
                                <wps:txbx>
                                  <w:txbxContent>
                                    <w:p w14:paraId="4CD1D8FD" w14:textId="77777777" w:rsidR="00773C38" w:rsidRDefault="00773C38" w:rsidP="00773C38">
                                      <w:r>
                                        <w:t>g)</w:t>
                                      </w:r>
                                    </w:p>
                                  </w:txbxContent>
                                </wps:txbx>
                                <wps:bodyPr rot="0" vert="horz" wrap="square" lIns="91440" tIns="45720" rIns="91440" bIns="45720" anchor="t" anchorCtr="0">
                                  <a:noAutofit/>
                                </wps:bodyPr>
                              </wps:wsp>
                            </wpg:grpSp>
                            <wpg:grpSp>
                              <wpg:cNvPr id="420298892" name="กลุ่ม 44"/>
                              <wpg:cNvGrpSpPr/>
                              <wpg:grpSpPr>
                                <a:xfrm>
                                  <a:off x="1836751" y="5629524"/>
                                  <a:ext cx="2067865" cy="2630731"/>
                                  <a:chOff x="0" y="0"/>
                                  <a:chExt cx="2068034" cy="2630937"/>
                                </a:xfrm>
                              </wpg:grpSpPr>
                              <pic:pic xmlns:pic="http://schemas.openxmlformats.org/drawingml/2006/picture">
                                <pic:nvPicPr>
                                  <pic:cNvPr id="1874399370" name="รูปภาพ 33" descr="รูปภาพประกอบด้วย ข้อความ, แผนภาพ, ภาพหน้าจอ, ไลน์&#10;&#10;คำอธิบายที่สร้างโดยอัตโนมัติ"/>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7469" y="68712"/>
                                    <a:ext cx="1980565" cy="2562225"/>
                                  </a:xfrm>
                                  <a:prstGeom prst="rect">
                                    <a:avLst/>
                                  </a:prstGeom>
                                </pic:spPr>
                              </pic:pic>
                              <wps:wsp>
                                <wps:cNvPr id="540930790" name="กล่องข้อความ 2"/>
                                <wps:cNvSpPr txBox="1">
                                  <a:spLocks noChangeArrowheads="1"/>
                                </wps:cNvSpPr>
                                <wps:spPr bwMode="auto">
                                  <a:xfrm>
                                    <a:off x="0" y="0"/>
                                    <a:ext cx="342893" cy="273044"/>
                                  </a:xfrm>
                                  <a:prstGeom prst="rect">
                                    <a:avLst/>
                                  </a:prstGeom>
                                  <a:solidFill>
                                    <a:srgbClr val="FFFFFF"/>
                                  </a:solidFill>
                                  <a:ln w="9525">
                                    <a:noFill/>
                                    <a:miter lim="800000"/>
                                    <a:headEnd/>
                                    <a:tailEnd/>
                                  </a:ln>
                                </wps:spPr>
                                <wps:txbx>
                                  <w:txbxContent>
                                    <w:p w14:paraId="6C9E7136" w14:textId="77777777" w:rsidR="00773C38" w:rsidRDefault="00773C38" w:rsidP="00773C38">
                                      <w:r>
                                        <w:t>h)</w:t>
                                      </w:r>
                                    </w:p>
                                  </w:txbxContent>
                                </wps:txbx>
                                <wps:bodyPr rot="0" vert="horz" wrap="square" lIns="91440" tIns="45720" rIns="91440" bIns="45720" anchor="t" anchorCtr="0">
                                  <a:noAutofit/>
                                </wps:bodyPr>
                              </wps:wsp>
                            </wpg:grpSp>
                            <wpg:grpSp>
                              <wpg:cNvPr id="2038930780" name="กลุ่ม 45"/>
                              <wpg:cNvGrpSpPr/>
                              <wpg:grpSpPr>
                                <a:xfrm>
                                  <a:off x="3649648" y="5581816"/>
                                  <a:ext cx="2084367" cy="2700579"/>
                                  <a:chOff x="0" y="0"/>
                                  <a:chExt cx="2084971" cy="2700655"/>
                                </a:xfrm>
                              </wpg:grpSpPr>
                              <pic:pic xmlns:pic="http://schemas.openxmlformats.org/drawingml/2006/picture">
                                <pic:nvPicPr>
                                  <pic:cNvPr id="1193361085" name="รูปภาพ 35"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98056" y="0"/>
                                    <a:ext cx="1986915" cy="2700655"/>
                                  </a:xfrm>
                                  <a:prstGeom prst="rect">
                                    <a:avLst/>
                                  </a:prstGeom>
                                </pic:spPr>
                              </pic:pic>
                              <wps:wsp>
                                <wps:cNvPr id="1988720610" name="กล่องข้อความ 2"/>
                                <wps:cNvSpPr txBox="1">
                                  <a:spLocks noChangeArrowheads="1"/>
                                </wps:cNvSpPr>
                                <wps:spPr bwMode="auto">
                                  <a:xfrm>
                                    <a:off x="0" y="47570"/>
                                    <a:ext cx="342893" cy="273044"/>
                                  </a:xfrm>
                                  <a:prstGeom prst="rect">
                                    <a:avLst/>
                                  </a:prstGeom>
                                  <a:solidFill>
                                    <a:srgbClr val="FFFFFF"/>
                                  </a:solidFill>
                                  <a:ln w="9525">
                                    <a:noFill/>
                                    <a:miter lim="800000"/>
                                    <a:headEnd/>
                                    <a:tailEnd/>
                                  </a:ln>
                                </wps:spPr>
                                <wps:txbx>
                                  <w:txbxContent>
                                    <w:p w14:paraId="2075C7AE" w14:textId="77777777" w:rsidR="00773C38" w:rsidRDefault="00773C38" w:rsidP="00773C38">
                                      <w:r>
                                        <w:t>i)</w:t>
                                      </w:r>
                                    </w:p>
                                  </w:txbxContent>
                                </wps:txbx>
                                <wps:bodyPr rot="0" vert="horz" wrap="square" lIns="91440" tIns="45720" rIns="91440" bIns="45720" anchor="t" anchorCtr="0">
                                  <a:noAutofit/>
                                </wps:bodyPr>
                              </wps:wsp>
                            </wpg:grpSp>
                            <pic:pic xmlns:pic="http://schemas.openxmlformats.org/drawingml/2006/picture">
                              <pic:nvPicPr>
                                <pic:cNvPr id="884790584" name="รูปภาพ 884790584" descr="รูปภาพประกอบด้วย ข้อความ, แผนภาพ, ภาพหน้าจอ, ไลน์&#10;&#10;คำอธิบายที่สร้างโดยอัตโนมัติ"/>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59958" y="7952"/>
                                  <a:ext cx="1944370" cy="2743835"/>
                                </a:xfrm>
                                <a:prstGeom prst="rect">
                                  <a:avLst/>
                                </a:prstGeom>
                              </pic:spPr>
                            </pic:pic>
                            <wpg:grpSp>
                              <wpg:cNvPr id="232567579" name="กลุ่ม 41"/>
                              <wpg:cNvGrpSpPr/>
                              <wpg:grpSpPr>
                                <a:xfrm>
                                  <a:off x="2687541" y="2775006"/>
                                  <a:ext cx="2279015" cy="2840990"/>
                                  <a:chOff x="0" y="0"/>
                                  <a:chExt cx="2279764" cy="2841625"/>
                                </a:xfrm>
                              </wpg:grpSpPr>
                              <pic:pic xmlns:pic="http://schemas.openxmlformats.org/drawingml/2006/picture">
                                <pic:nvPicPr>
                                  <pic:cNvPr id="1434740518" name="รูปภาพ 30"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4569" y="0"/>
                                    <a:ext cx="2195195" cy="2841625"/>
                                  </a:xfrm>
                                  <a:prstGeom prst="rect">
                                    <a:avLst/>
                                  </a:prstGeom>
                                </pic:spPr>
                              </pic:pic>
                              <wps:wsp>
                                <wps:cNvPr id="974166090" name="กล่องข้อความ 2"/>
                                <wps:cNvSpPr txBox="1">
                                  <a:spLocks noChangeArrowheads="1"/>
                                </wps:cNvSpPr>
                                <wps:spPr bwMode="auto">
                                  <a:xfrm>
                                    <a:off x="0" y="31714"/>
                                    <a:ext cx="342893" cy="273044"/>
                                  </a:xfrm>
                                  <a:prstGeom prst="rect">
                                    <a:avLst/>
                                  </a:prstGeom>
                                  <a:solidFill>
                                    <a:srgbClr val="FFFFFF"/>
                                  </a:solidFill>
                                  <a:ln w="9525">
                                    <a:noFill/>
                                    <a:miter lim="800000"/>
                                    <a:headEnd/>
                                    <a:tailEnd/>
                                  </a:ln>
                                </wps:spPr>
                                <wps:txbx>
                                  <w:txbxContent>
                                    <w:p w14:paraId="27638C4E" w14:textId="77777777" w:rsidR="00773C38" w:rsidRDefault="00773C38" w:rsidP="00773C38">
                                      <w:r>
                                        <w:t>e)</w:t>
                                      </w:r>
                                    </w:p>
                                  </w:txbxContent>
                                </wps:txbx>
                                <wps:bodyPr rot="0" vert="horz" wrap="square" lIns="91440" tIns="45720" rIns="91440" bIns="45720" anchor="t" anchorCtr="0">
                                  <a:noAutofit/>
                                </wps:bodyPr>
                              </wps:wsp>
                            </wpg:grpSp>
                            <wpg:grpSp>
                              <wpg:cNvPr id="1175788972" name="กลุ่ม 39"/>
                              <wpg:cNvGrpSpPr/>
                              <wpg:grpSpPr>
                                <a:xfrm>
                                  <a:off x="4730964" y="0"/>
                                  <a:ext cx="2013012" cy="2656205"/>
                                  <a:chOff x="-62" y="0"/>
                                  <a:chExt cx="2013294" cy="2656840"/>
                                </a:xfrm>
                              </wpg:grpSpPr>
                              <pic:pic xmlns:pic="http://schemas.openxmlformats.org/drawingml/2006/picture">
                                <pic:nvPicPr>
                                  <pic:cNvPr id="374795202" name="รูปภาพ 28"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1567" y="0"/>
                                    <a:ext cx="1891665" cy="2656840"/>
                                  </a:xfrm>
                                  <a:prstGeom prst="rect">
                                    <a:avLst/>
                                  </a:prstGeom>
                                </pic:spPr>
                              </pic:pic>
                              <wps:wsp>
                                <wps:cNvPr id="1831318757" name="กล่องข้อความ 2"/>
                                <wps:cNvSpPr txBox="1">
                                  <a:spLocks noChangeArrowheads="1"/>
                                </wps:cNvSpPr>
                                <wps:spPr bwMode="auto">
                                  <a:xfrm>
                                    <a:off x="-62" y="110990"/>
                                    <a:ext cx="513084" cy="393950"/>
                                  </a:xfrm>
                                  <a:prstGeom prst="rect">
                                    <a:avLst/>
                                  </a:prstGeom>
                                  <a:solidFill>
                                    <a:srgbClr val="FFFFFF"/>
                                  </a:solidFill>
                                  <a:ln w="9525">
                                    <a:noFill/>
                                    <a:miter lim="800000"/>
                                    <a:headEnd/>
                                    <a:tailEnd/>
                                  </a:ln>
                                </wps:spPr>
                                <wps:txbx>
                                  <w:txbxContent>
                                    <w:p w14:paraId="7266F2E9" w14:textId="77777777" w:rsidR="00773C38" w:rsidRDefault="00773C38" w:rsidP="00773C38">
                                      <w:r>
                                        <w:t>c)</w:t>
                                      </w:r>
                                    </w:p>
                                  </w:txbxContent>
                                </wps:txbx>
                                <wps:bodyPr rot="0" vert="horz" wrap="square" lIns="91440" tIns="45720" rIns="91440" bIns="45720" anchor="t" anchorCtr="0">
                                  <a:noAutofit/>
                                </wps:bodyPr>
                              </wps:wsp>
                            </wpg:grpSp>
                            <wpg:grpSp>
                              <wpg:cNvPr id="1623548919" name="กลุ่ม 40"/>
                              <wpg:cNvGrpSpPr/>
                              <wpg:grpSpPr>
                                <a:xfrm>
                                  <a:off x="667909" y="2806811"/>
                                  <a:ext cx="2103755" cy="2745105"/>
                                  <a:chOff x="0" y="0"/>
                                  <a:chExt cx="2104801" cy="2746338"/>
                                </a:xfrm>
                              </wpg:grpSpPr>
                              <pic:pic xmlns:pic="http://schemas.openxmlformats.org/drawingml/2006/picture">
                                <pic:nvPicPr>
                                  <pic:cNvPr id="1730669175" name="รูปภาพ 29"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0571" y="31713"/>
                                    <a:ext cx="2094230" cy="2714625"/>
                                  </a:xfrm>
                                  <a:prstGeom prst="rect">
                                    <a:avLst/>
                                  </a:prstGeom>
                                </pic:spPr>
                              </pic:pic>
                              <wps:wsp>
                                <wps:cNvPr id="1659588555" name="กล่องข้อความ 2"/>
                                <wps:cNvSpPr txBox="1">
                                  <a:spLocks noChangeArrowheads="1"/>
                                </wps:cNvSpPr>
                                <wps:spPr bwMode="auto">
                                  <a:xfrm>
                                    <a:off x="0" y="0"/>
                                    <a:ext cx="342265" cy="272415"/>
                                  </a:xfrm>
                                  <a:prstGeom prst="rect">
                                    <a:avLst/>
                                  </a:prstGeom>
                                  <a:solidFill>
                                    <a:srgbClr val="FFFFFF"/>
                                  </a:solidFill>
                                  <a:ln w="9525">
                                    <a:noFill/>
                                    <a:miter lim="800000"/>
                                    <a:headEnd/>
                                    <a:tailEnd/>
                                  </a:ln>
                                </wps:spPr>
                                <wps:txbx>
                                  <w:txbxContent>
                                    <w:p w14:paraId="795F3F8B" w14:textId="77777777" w:rsidR="00773C38" w:rsidRDefault="00773C38" w:rsidP="00773C38">
                                      <w:r>
                                        <w:t>d)</w:t>
                                      </w:r>
                                    </w:p>
                                  </w:txbxContent>
                                </wps:txbx>
                                <wps:bodyPr rot="0" vert="horz" wrap="square" lIns="91440" tIns="45720" rIns="91440" bIns="45720" anchor="t" anchorCtr="0">
                                  <a:noAutofit/>
                                </wps:bodyPr>
                              </wps:wsp>
                            </wpg:grpSp>
                            <wpg:grpSp>
                              <wpg:cNvPr id="1359296760" name="กลุ่ม 38"/>
                              <wpg:cNvGrpSpPr/>
                              <wpg:grpSpPr>
                                <a:xfrm>
                                  <a:off x="2751116" y="127215"/>
                                  <a:ext cx="2064420" cy="2580646"/>
                                  <a:chOff x="-35" y="-6"/>
                                  <a:chExt cx="2065562" cy="2581861"/>
                                </a:xfrm>
                              </wpg:grpSpPr>
                              <pic:pic xmlns:pic="http://schemas.openxmlformats.org/drawingml/2006/picture">
                                <pic:nvPicPr>
                                  <pic:cNvPr id="1843477510" name="รูปภาพ 25" descr="รูปภาพประกอบด้วย ข้อความ, แผนภาพ, ภาพหน้าจอ, ออกแบบ&#10;&#10;คำอธิบายที่สร้างโดยอัตโนมัติ"/>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10997" y="47570"/>
                                    <a:ext cx="1954530" cy="2534285"/>
                                  </a:xfrm>
                                  <a:prstGeom prst="rect">
                                    <a:avLst/>
                                  </a:prstGeom>
                                </pic:spPr>
                              </pic:pic>
                              <wps:wsp>
                                <wps:cNvPr id="1810365953" name="กล่องข้อความ 2"/>
                                <wps:cNvSpPr txBox="1">
                                  <a:spLocks noChangeArrowheads="1"/>
                                </wps:cNvSpPr>
                                <wps:spPr bwMode="auto">
                                  <a:xfrm>
                                    <a:off x="-35" y="-6"/>
                                    <a:ext cx="579129" cy="432382"/>
                                  </a:xfrm>
                                  <a:prstGeom prst="rect">
                                    <a:avLst/>
                                  </a:prstGeom>
                                  <a:solidFill>
                                    <a:srgbClr val="FFFFFF"/>
                                  </a:solidFill>
                                  <a:ln w="9525">
                                    <a:noFill/>
                                    <a:miter lim="800000"/>
                                    <a:headEnd/>
                                    <a:tailEnd/>
                                  </a:ln>
                                </wps:spPr>
                                <wps:txbx>
                                  <w:txbxContent>
                                    <w:p w14:paraId="1B3D93E1" w14:textId="77777777" w:rsidR="00773C38" w:rsidRDefault="00773C38" w:rsidP="00773C38">
                                      <w:r>
                                        <w:t>b)</w:t>
                                      </w:r>
                                    </w:p>
                                  </w:txbxContent>
                                </wps:txbx>
                                <wps:bodyPr rot="0" vert="horz" wrap="square" lIns="91440" tIns="45720" rIns="91440" bIns="45720" anchor="t" anchorCtr="0">
                                  <a:noAutofit/>
                                </wps:bodyPr>
                              </wps:wsp>
                            </wpg:grpSp>
                          </wpg:grpSp>
                          <wps:wsp>
                            <wps:cNvPr id="1916260721" name="กล่องข้อความ 2"/>
                            <wps:cNvSpPr txBox="1">
                              <a:spLocks noChangeArrowheads="1"/>
                            </wps:cNvSpPr>
                            <wps:spPr bwMode="auto">
                              <a:xfrm>
                                <a:off x="550594" y="478093"/>
                                <a:ext cx="340882" cy="377740"/>
                              </a:xfrm>
                              <a:prstGeom prst="rect">
                                <a:avLst/>
                              </a:prstGeom>
                              <a:solidFill>
                                <a:srgbClr val="FFFFFF"/>
                              </a:solidFill>
                              <a:ln w="9525">
                                <a:noFill/>
                                <a:miter lim="800000"/>
                                <a:headEnd/>
                                <a:tailEnd/>
                              </a:ln>
                            </wps:spPr>
                            <wps:txbx>
                              <w:txbxContent>
                                <w:p w14:paraId="6659E6A4" w14:textId="77777777" w:rsidR="00773C38" w:rsidRDefault="00773C38" w:rsidP="00773C38">
                                  <w:r>
                                    <w:t>a)</w:t>
                                  </w:r>
                                </w:p>
                              </w:txbxContent>
                            </wps:txbx>
                            <wps:bodyPr rot="0" vert="horz" wrap="square" lIns="91440" tIns="45720" rIns="91440" bIns="45720" anchor="t" anchorCtr="0">
                              <a:noAutofit/>
                            </wps:bodyPr>
                          </wps:wsp>
                        </wpg:grpSp>
                        <wps:wsp>
                          <wps:cNvPr id="551241615" name="กล่องข้อความ 2"/>
                          <wps:cNvSpPr txBox="1">
                            <a:spLocks noChangeArrowheads="1"/>
                          </wps:cNvSpPr>
                          <wps:spPr bwMode="auto">
                            <a:xfrm>
                              <a:off x="4786685" y="2830664"/>
                              <a:ext cx="342265" cy="272415"/>
                            </a:xfrm>
                            <a:prstGeom prst="rect">
                              <a:avLst/>
                            </a:prstGeom>
                            <a:solidFill>
                              <a:srgbClr val="FFFFFF"/>
                            </a:solidFill>
                            <a:ln w="9525">
                              <a:noFill/>
                              <a:miter lim="800000"/>
                              <a:headEnd/>
                              <a:tailEnd/>
                            </a:ln>
                          </wps:spPr>
                          <wps:txbx>
                            <w:txbxContent>
                              <w:p w14:paraId="5C695C7B" w14:textId="77777777" w:rsidR="00773C38" w:rsidRDefault="00773C38" w:rsidP="00773C38">
                                <w:r>
                                  <w:t>f)</w:t>
                                </w:r>
                              </w:p>
                            </w:txbxContent>
                          </wps:txbx>
                          <wps:bodyPr rot="0" vert="horz" wrap="square" lIns="91440" tIns="45720" rIns="91440" bIns="45720" anchor="t" anchorCtr="0">
                            <a:noAutofit/>
                          </wps:bodyPr>
                        </wps:wsp>
                      </wpg:grpSp>
                      <wps:wsp>
                        <wps:cNvPr id="1721574939" name="กล่องข้อความ 2"/>
                        <wps:cNvSpPr txBox="1">
                          <a:spLocks noChangeArrowheads="1"/>
                        </wps:cNvSpPr>
                        <wps:spPr bwMode="auto">
                          <a:xfrm>
                            <a:off x="5518205" y="5637475"/>
                            <a:ext cx="342265" cy="272415"/>
                          </a:xfrm>
                          <a:prstGeom prst="rect">
                            <a:avLst/>
                          </a:prstGeom>
                          <a:solidFill>
                            <a:srgbClr val="FFFFFF"/>
                          </a:solidFill>
                          <a:ln w="9525">
                            <a:noFill/>
                            <a:miter lim="800000"/>
                            <a:headEnd/>
                            <a:tailEnd/>
                          </a:ln>
                        </wps:spPr>
                        <wps:txbx>
                          <w:txbxContent>
                            <w:p w14:paraId="169F612C" w14:textId="77777777" w:rsidR="00773C38" w:rsidRDefault="00773C38" w:rsidP="00773C38">
                              <w:r>
                                <w:t>j)</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825560" id="กลุ่ม 3" o:spid="_x0000_s1057" style="position:absolute;left:0;text-align:left;margin-left:0;margin-top:0;width:539.65pt;height:567.65pt;z-index:251666432;mso-position-horizontal-relative:margin;mso-width-relative:margin;mso-height-relative:margin" coordsize="75661,8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">
                <v:group id="กลุ่ม 2" o:spid="_x0000_s1058" style="position:absolute;width:75661;height:82823" coordsize="75661,8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">
                  <v:group id="กลุ่ม 1" o:spid="_x0000_s1059" style="position:absolute;width:75661;height:82823" coordorigin=",3101" coordsize="75661,8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">
                    <v:group id="กลุ่ม 2" o:spid="_x0000_s1060" style="position:absolute;top:3101;width:75661;height:82823" coordsize="75661,8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">
                      <v:group id="กลุ่ม 46" o:spid="_x0000_s1061" style="position:absolute;left:55341;top:56136;width:20320;height:26256" coordorigin="110" coordsize="20326,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">
                        <v:shape id="รูปภาพ 36" o:spid="_x0000_s1062" type="#_x0000_t75" alt="รูปภาพประกอบด้วย ข้อความ, แผนภาพ, ภาพหน้าจอ, ออกแบบ&#10;&#10;คำอธิบายที่สร้างโดยอัตโนมัติ" style="position:absolute;left:980;width:19456;height:2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">
                          <v:imagedata r:id="rId40" o:title="รูปภาพประกอบด้วย ข้อความ, แผนภาพ, ภาพหน้าจอ, ออกแบบ&#10;&#10;คำอธิบายที่สร้างโดยอัตโนมัติ"/>
                        </v:shape>
                        <v:shape id="กล่องข้อความ 2" o:spid="_x0000_s1063" type="#_x0000_t202" style="position:absolute;left:110;top:160;width:2979;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" stroked="f">
                          <v:textbox>
                            <w:txbxContent>
                              <w:p w14:paraId="070F86C5" w14:textId="77777777" w:rsidR="00773C38" w:rsidRDefault="00773C38" w:rsidP="00773C38">
                                <w:r>
                                  <w:t>j)</w:t>
                                </w:r>
                              </w:p>
                            </w:txbxContent>
                          </v:textbox>
                        </v:shape>
                      </v:group>
                      <v:group id="กลุ่ม 42" o:spid="_x0000_s1064" style="position:absolute;left:47230;top:27113;width:22206;height:28055" coordsize="22212,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">
                        <v:shape id="รูปภาพ 31" o:spid="_x0000_s1065" type="#_x0000_t75" alt="รูปภาพประกอบด้วย ข้อความ, แผนภาพ, ภาพหน้าจอ, ออกแบบ&#10;&#10;คำอธิบายที่สร้างโดยอัตโนมัติ" style="position:absolute;left:1321;width:20891;height:2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">
                          <v:imagedata r:id="rId41" o:title="รูปภาพประกอบด้วย ข้อความ, แผนภาพ, ภาพหน้าจอ, ออกแบบ&#10;&#10;คำอธิบายที่สร้างโดยอัตโนมัติ"/>
                        </v:shape>
                        <v:shape id="กล่องข้อความ 2" o:spid="_x0000_s1066" type="#_x0000_t202" style="position:absolute;top:1109;width:342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" stroked="f">
                          <v:textbox>
                            <w:txbxContent>
                              <w:p w14:paraId="391BE11E" w14:textId="77777777" w:rsidR="00773C38" w:rsidRDefault="00773C38" w:rsidP="00773C38">
                                <w:r>
                                  <w:t>f)</w:t>
                                </w:r>
                              </w:p>
                            </w:txbxContent>
                          </v:textbox>
                        </v:shape>
                      </v:group>
                      <v:group id="กลุ่ม 43" o:spid="_x0000_s1067" style="position:absolute;top:55818;width:21121;height:26999" coordorigin="211" coordsize="21122,2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">
                        <v:shape id="รูปภาพ 32" o:spid="_x0000_s1068" type="#_x0000_t75" alt="รูปภาพประกอบด้วย แผนภาพ, ข้อความ, ไลน์, ภาพหน้าจอ&#10;&#10;คำอธิบายที่สร้างโดยอัตโนมัติ" style="position:absolute;left:874;top:528;width:20460;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">
                          <v:imagedata r:id="rId42" o:title="รูปภาพประกอบด้วย แผนภาพ, ข้อความ, ไลน์, ภาพหน้าจอ&#10;&#10;คำอธิบายที่สร้างโดยอัตโนมัติ"/>
                        </v:shape>
                        <v:shape id="กล่องข้อความ 2" o:spid="_x0000_s1069" type="#_x0000_t202" style="position:absolute;left:211;width:34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" stroked="f">
                          <v:textbox>
                            <w:txbxContent>
                              <w:p w14:paraId="4CD1D8FD" w14:textId="77777777" w:rsidR="00773C38" w:rsidRDefault="00773C38" w:rsidP="00773C38">
                                <w:r>
                                  <w:t>g)</w:t>
                                </w:r>
                              </w:p>
                            </w:txbxContent>
                          </v:textbox>
                        </v:shape>
                      </v:group>
                      <v:group id="กลุ่ม 44" o:spid="_x0000_s1070" style="position:absolute;left:18367;top:56295;width:20679;height:26307" coordsize="20680,2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">
                        <v:shape id="รูปภาพ 33" o:spid="_x0000_s1071" type="#_x0000_t75" alt="รูปภาพประกอบด้วย ข้อความ, แผนภาพ, ภาพหน้าจอ, ไลน์&#10;&#10;คำอธิบายที่สร้างโดยอัตโนมัติ" style="position:absolute;left:874;top:687;width:1980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">
                          <v:imagedata r:id="rId43" o:title="รูปภาพประกอบด้วย ข้อความ, แผนภาพ, ภาพหน้าจอ, ไลน์&#10;&#10;คำอธิบายที่สร้างโดยอัตโนมัติ"/>
                        </v:shape>
                        <v:shape id="กล่องข้อความ 2" o:spid="_x0000_s1072" type="#_x0000_t202" style="position:absolute;width:34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" stroked="f">
                          <v:textbox>
                            <w:txbxContent>
                              <w:p w14:paraId="6C9E7136" w14:textId="77777777" w:rsidR="00773C38" w:rsidRDefault="00773C38" w:rsidP="00773C38">
                                <w:r>
                                  <w:t>h)</w:t>
                                </w:r>
                              </w:p>
                            </w:txbxContent>
                          </v:textbox>
                        </v:shape>
                      </v:group>
                      <v:group id="กลุ่ม 45" o:spid="_x0000_s1073" style="position:absolute;left:36496;top:55818;width:20844;height:27005" coordsize="20849,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">
                        <v:shape id="รูปภาพ 35" o:spid="_x0000_s1074" type="#_x0000_t75" alt="รูปภาพประกอบด้วย ข้อความ, แผนภาพ, ภาพหน้าจอ, ออกแบบ&#10;&#10;คำอธิบายที่สร้างโดยอัตโนมัติ" style="position:absolute;left:980;width:19869;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">
                          <v:imagedata r:id="rId44" o:title="รูปภาพประกอบด้วย ข้อความ, แผนภาพ, ภาพหน้าจอ, ออกแบบ&#10;&#10;คำอธิบายที่สร้างโดยอัตโนมัติ"/>
                        </v:shape>
                        <v:shape id="กล่องข้อความ 2" o:spid="_x0000_s1075" type="#_x0000_t202" style="position:absolute;top:475;width:342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" stroked="f">
                          <v:textbox>
                            <w:txbxContent>
                              <w:p w14:paraId="2075C7AE" w14:textId="77777777" w:rsidR="00773C38" w:rsidRDefault="00773C38" w:rsidP="00773C38">
                                <w:proofErr w:type="spellStart"/>
                                <w:r>
                                  <w:t>i</w:t>
                                </w:r>
                                <w:proofErr w:type="spellEnd"/>
                                <w:r>
                                  <w:t>)</w:t>
                                </w:r>
                              </w:p>
                            </w:txbxContent>
                          </v:textbox>
                        </v:shape>
                      </v:group>
                      <v:shape id="รูปภาพ 884790584" o:spid="_x0000_s1076" type="#_x0000_t75" alt="รูปภาพประกอบด้วย ข้อความ, แผนภาพ, ภาพหน้าจอ, ไลน์&#10;&#10;คำอธิบายที่สร้างโดยอัตโนมัติ" style="position:absolute;left:6599;top:79;width:19444;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">
                        <v:imagedata r:id="rId45" o:title="รูปภาพประกอบด้วย ข้อความ, แผนภาพ, ภาพหน้าจอ, ไลน์&#10;&#10;คำอธิบายที่สร้างโดยอัตโนมัติ"/>
                      </v:shape>
                      <v:group id="กลุ่ม 41" o:spid="_x0000_s1077" style="position:absolute;left:26875;top:27750;width:22790;height:28409" coordsize="22797,2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">
                        <v:shape id="รูปภาพ 30" o:spid="_x0000_s1078" type="#_x0000_t75" alt="รูปภาพประกอบด้วย ข้อความ, แผนภาพ, ภาพหน้าจอ, ออกแบบ&#10;&#10;คำอธิบายที่สร้างโดยอัตโนมัติ" style="position:absolute;left:845;width:21952;height:2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">
                          <v:imagedata r:id="rId46" o:title="รูปภาพประกอบด้วย ข้อความ, แผนภาพ, ภาพหน้าจอ, ออกแบบ&#10;&#10;คำอธิบายที่สร้างโดยอัตโนมัติ"/>
                        </v:shape>
                        <v:shape id="กล่องข้อความ 2" o:spid="_x0000_s1079" type="#_x0000_t202" style="position:absolute;top:317;width:34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" stroked="f">
                          <v:textbox>
                            <w:txbxContent>
                              <w:p w14:paraId="27638C4E" w14:textId="77777777" w:rsidR="00773C38" w:rsidRDefault="00773C38" w:rsidP="00773C38">
                                <w:r>
                                  <w:t>e)</w:t>
                                </w:r>
                              </w:p>
                            </w:txbxContent>
                          </v:textbox>
                        </v:shape>
                      </v:group>
                      <v:group id="กลุ่ม 39" o:spid="_x0000_s1080" style="position:absolute;left:47309;width:20130;height:26562" coordorigin="" coordsize="20132,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">
                        <v:shape id="รูปภาพ 28" o:spid="_x0000_s1081" type="#_x0000_t75" alt="รูปภาพประกอบด้วย ข้อความ, แผนภาพ, ภาพหน้าจอ, ออกแบบ&#10;&#10;คำอธิบายที่สร้างโดยอัตโนมัติ" style="position:absolute;left:1215;width:18917;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">
                          <v:imagedata r:id="rId47" o:title="รูปภาพประกอบด้วย ข้อความ, แผนภาพ, ภาพหน้าจอ, ออกแบบ&#10;&#10;คำอธิบายที่สร้างโดยอัตโนมัติ"/>
                        </v:shape>
                        <v:shape id="กล่องข้อความ 2" o:spid="_x0000_s1082" type="#_x0000_t202" style="position:absolute;top:1109;width:5130;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" stroked="f">
                          <v:textbox>
                            <w:txbxContent>
                              <w:p w14:paraId="7266F2E9" w14:textId="77777777" w:rsidR="00773C38" w:rsidRDefault="00773C38" w:rsidP="00773C38">
                                <w:r>
                                  <w:t>c)</w:t>
                                </w:r>
                              </w:p>
                            </w:txbxContent>
                          </v:textbox>
                        </v:shape>
                      </v:group>
                      <v:group id="กลุ่ม 40" o:spid="_x0000_s1083" style="position:absolute;left:6679;top:28068;width:21037;height:27451" coordsize="21048,2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">
                        <v:shape id="รูปภาพ 29" o:spid="_x0000_s1084" type="#_x0000_t75" alt="รูปภาพประกอบด้วย ข้อความ, แผนภาพ, ภาพหน้าจอ, ออกแบบ&#10;&#10;คำอธิบายที่สร้างโดยอัตโนมัติ" style="position:absolute;left:105;top:317;width:2094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">
                          <v:imagedata r:id="rId48" o:title="รูปภาพประกอบด้วย ข้อความ, แผนภาพ, ภาพหน้าจอ, ออกแบบ&#10;&#10;คำอธิบายที่สร้างโดยอัตโนมัติ"/>
                        </v:shape>
                        <v:shape id="กล่องข้อความ 2" o:spid="_x0000_s1085" type="#_x0000_t202" style="position:absolute;width:34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" stroked="f">
                          <v:textbox>
                            <w:txbxContent>
                              <w:p w14:paraId="795F3F8B" w14:textId="77777777" w:rsidR="00773C38" w:rsidRDefault="00773C38" w:rsidP="00773C38">
                                <w:r>
                                  <w:t>d)</w:t>
                                </w:r>
                              </w:p>
                            </w:txbxContent>
                          </v:textbox>
                        </v:shape>
                      </v:group>
                      <v:group id="กลุ่ม 38" o:spid="_x0000_s1086" style="position:absolute;left:27511;top:1272;width:20644;height:25806" coordorigin="" coordsize="20655,2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">
                        <v:shape id="รูปภาพ 25" o:spid="_x0000_s1087" type="#_x0000_t75" alt="รูปภาพประกอบด้วย ข้อความ, แผนภาพ, ภาพหน้าจอ, ออกแบบ&#10;&#10;คำอธิบายที่สร้างโดยอัตโนมัติ" style="position:absolute;left:1109;top:475;width:19546;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">
                          <v:imagedata r:id="rId49" o:title="รูปภาพประกอบด้วย ข้อความ, แผนภาพ, ภาพหน้าจอ, ออกแบบ&#10;&#10;คำอธิบายที่สร้างโดยอัตโนมัติ"/>
                        </v:shape>
                        <v:shape id="กล่องข้อความ 2" o:spid="_x0000_s1088" type="#_x0000_t202" style="position:absolute;width:5790;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" stroked="f">
                          <v:textbox>
                            <w:txbxContent>
                              <w:p w14:paraId="1B3D93E1" w14:textId="77777777" w:rsidR="00773C38" w:rsidRDefault="00773C38" w:rsidP="00773C38">
                                <w:r>
                                  <w:t>b)</w:t>
                                </w:r>
                              </w:p>
                            </w:txbxContent>
                          </v:textbox>
                        </v:shape>
                      </v:group>
                    </v:group>
                    <v:shape id="กล่องข้อความ 2" o:spid="_x0000_s1089" type="#_x0000_t202" style="position:absolute;left:5505;top:4780;width:340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" stroked="f">
                      <v:textbox>
                        <w:txbxContent>
                          <w:p w14:paraId="6659E6A4" w14:textId="77777777" w:rsidR="00773C38" w:rsidRDefault="00773C38" w:rsidP="00773C38">
                            <w:r>
                              <w:t>a)</w:t>
                            </w:r>
                          </w:p>
                        </w:txbxContent>
                      </v:textbox>
                    </v:shape>
                  </v:group>
                  <v:shape id="กล่องข้อความ 2" o:spid="_x0000_s1090" type="#_x0000_t202" style="position:absolute;left:47866;top:28306;width:342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" stroked="f">
                    <v:textbox>
                      <w:txbxContent>
                        <w:p w14:paraId="5C695C7B" w14:textId="77777777" w:rsidR="00773C38" w:rsidRDefault="00773C38" w:rsidP="00773C38">
                          <w:r>
                            <w:t>f)</w:t>
                          </w:r>
                        </w:p>
                      </w:txbxContent>
                    </v:textbox>
                  </v:shape>
                </v:group>
                <v:shape id="กล่องข้อความ 2" o:spid="_x0000_s1091" type="#_x0000_t202" style="position:absolute;left:55182;top:56374;width:34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" stroked="f">
                  <v:textbox>
                    <w:txbxContent>
                      <w:p w14:paraId="169F612C" w14:textId="77777777" w:rsidR="00773C38" w:rsidRDefault="00773C38" w:rsidP="00773C38">
                        <w:r>
                          <w:t>j)</w:t>
                        </w:r>
                      </w:p>
                    </w:txbxContent>
                  </v:textbox>
                </v:shape>
                <w10:wrap anchorx="margin"/>
              </v:group>
            </w:pict>
          </mc:Fallback>
        </mc:AlternateContent>
      </w:r>
    </w:p>
    <w:p w14:paraId="7034BCFB" w14:textId="77777777" w:rsidR="00773C38" w:rsidRDefault="00773C38" w:rsidP="0078461C">
      <w:pPr>
        <w:spacing w:after="0" w:line="480" w:lineRule="auto"/>
        <w:jc w:val="thaiDistribute"/>
        <w:rPr>
          <w:rFonts w:ascii="Times New Roman" w:hAnsi="Times New Roman" w:cs="Times New Roman"/>
          <w:b/>
          <w:bCs/>
          <w:sz w:val="24"/>
          <w:szCs w:val="24"/>
        </w:rPr>
      </w:pPr>
    </w:p>
    <w:p w14:paraId="00478F68" w14:textId="77777777" w:rsidR="00773C38" w:rsidRDefault="00773C38" w:rsidP="0078461C">
      <w:pPr>
        <w:spacing w:after="0" w:line="480" w:lineRule="auto"/>
        <w:jc w:val="thaiDistribute"/>
        <w:rPr>
          <w:rFonts w:ascii="Times New Roman" w:hAnsi="Times New Roman" w:cs="Times New Roman"/>
          <w:b/>
          <w:bCs/>
          <w:sz w:val="24"/>
          <w:szCs w:val="24"/>
        </w:rPr>
      </w:pPr>
    </w:p>
    <w:p w14:paraId="0258F2B3" w14:textId="77777777" w:rsidR="00773C38" w:rsidRDefault="00773C38" w:rsidP="0078461C">
      <w:pPr>
        <w:spacing w:after="0" w:line="480" w:lineRule="auto"/>
        <w:jc w:val="thaiDistribute"/>
        <w:rPr>
          <w:rFonts w:ascii="Times New Roman" w:hAnsi="Times New Roman" w:cs="Times New Roman"/>
          <w:b/>
          <w:bCs/>
          <w:sz w:val="24"/>
          <w:szCs w:val="24"/>
        </w:rPr>
      </w:pPr>
    </w:p>
    <w:p w14:paraId="6576EB27" w14:textId="77777777" w:rsidR="00773C38" w:rsidRDefault="00773C38" w:rsidP="0078461C">
      <w:pPr>
        <w:spacing w:after="0" w:line="480" w:lineRule="auto"/>
        <w:jc w:val="thaiDistribute"/>
        <w:rPr>
          <w:rFonts w:ascii="Times New Roman" w:hAnsi="Times New Roman" w:cs="Times New Roman"/>
          <w:b/>
          <w:bCs/>
          <w:sz w:val="24"/>
          <w:szCs w:val="24"/>
        </w:rPr>
      </w:pPr>
    </w:p>
    <w:p w14:paraId="50214792" w14:textId="77777777" w:rsidR="00773C38" w:rsidRDefault="00773C38" w:rsidP="0078461C">
      <w:pPr>
        <w:spacing w:after="0" w:line="480" w:lineRule="auto"/>
        <w:jc w:val="thaiDistribute"/>
        <w:rPr>
          <w:rFonts w:ascii="Times New Roman" w:hAnsi="Times New Roman" w:cs="Times New Roman"/>
          <w:b/>
          <w:bCs/>
          <w:sz w:val="24"/>
          <w:szCs w:val="24"/>
        </w:rPr>
      </w:pPr>
    </w:p>
    <w:p w14:paraId="4F3AE1CE" w14:textId="77777777" w:rsidR="00773C38" w:rsidRDefault="00773C38" w:rsidP="0078461C">
      <w:pPr>
        <w:spacing w:after="0" w:line="480" w:lineRule="auto"/>
        <w:jc w:val="thaiDistribute"/>
        <w:rPr>
          <w:rFonts w:ascii="Times New Roman" w:hAnsi="Times New Roman" w:cs="Times New Roman"/>
          <w:b/>
          <w:bCs/>
          <w:sz w:val="24"/>
          <w:szCs w:val="24"/>
        </w:rPr>
      </w:pPr>
    </w:p>
    <w:p w14:paraId="19094B8F" w14:textId="77777777" w:rsidR="00773C38" w:rsidRDefault="00773C38" w:rsidP="0078461C">
      <w:pPr>
        <w:spacing w:after="0" w:line="480" w:lineRule="auto"/>
        <w:jc w:val="thaiDistribute"/>
        <w:rPr>
          <w:rFonts w:ascii="Times New Roman" w:hAnsi="Times New Roman" w:cs="Times New Roman"/>
          <w:b/>
          <w:bCs/>
          <w:sz w:val="24"/>
          <w:szCs w:val="24"/>
        </w:rPr>
      </w:pPr>
    </w:p>
    <w:p w14:paraId="39371524" w14:textId="77777777" w:rsidR="00773C38" w:rsidRDefault="00773C38" w:rsidP="0078461C">
      <w:pPr>
        <w:spacing w:after="0" w:line="480" w:lineRule="auto"/>
        <w:jc w:val="thaiDistribute"/>
        <w:rPr>
          <w:rFonts w:ascii="Times New Roman" w:hAnsi="Times New Roman" w:cs="Times New Roman"/>
          <w:b/>
          <w:bCs/>
          <w:sz w:val="24"/>
          <w:szCs w:val="24"/>
        </w:rPr>
      </w:pPr>
    </w:p>
    <w:p w14:paraId="2DD93DC1" w14:textId="77777777" w:rsidR="00773C38" w:rsidRDefault="00773C38" w:rsidP="0078461C">
      <w:pPr>
        <w:spacing w:after="0" w:line="480" w:lineRule="auto"/>
        <w:jc w:val="thaiDistribute"/>
        <w:rPr>
          <w:rFonts w:ascii="Times New Roman" w:hAnsi="Times New Roman" w:cs="Times New Roman"/>
          <w:b/>
          <w:bCs/>
          <w:sz w:val="24"/>
          <w:szCs w:val="24"/>
        </w:rPr>
      </w:pPr>
    </w:p>
    <w:p w14:paraId="7B07F4D0" w14:textId="77777777" w:rsidR="00773C38" w:rsidRDefault="00773C38" w:rsidP="0078461C">
      <w:pPr>
        <w:spacing w:after="0" w:line="480" w:lineRule="auto"/>
        <w:jc w:val="thaiDistribute"/>
        <w:rPr>
          <w:rFonts w:ascii="Times New Roman" w:hAnsi="Times New Roman" w:cs="Times New Roman"/>
          <w:b/>
          <w:bCs/>
          <w:sz w:val="24"/>
          <w:szCs w:val="24"/>
        </w:rPr>
      </w:pPr>
    </w:p>
    <w:p w14:paraId="07BDF4BD" w14:textId="77777777" w:rsidR="00773C38" w:rsidRDefault="00773C38" w:rsidP="0078461C">
      <w:pPr>
        <w:spacing w:after="0" w:line="480" w:lineRule="auto"/>
        <w:jc w:val="thaiDistribute"/>
        <w:rPr>
          <w:rFonts w:ascii="Times New Roman" w:hAnsi="Times New Roman" w:cs="Times New Roman"/>
          <w:b/>
          <w:bCs/>
          <w:sz w:val="24"/>
          <w:szCs w:val="24"/>
        </w:rPr>
      </w:pPr>
    </w:p>
    <w:p w14:paraId="7DDA0862" w14:textId="77777777" w:rsidR="00773C38" w:rsidRDefault="00773C38" w:rsidP="0078461C">
      <w:pPr>
        <w:spacing w:after="0" w:line="480" w:lineRule="auto"/>
        <w:jc w:val="thaiDistribute"/>
        <w:rPr>
          <w:rFonts w:ascii="Times New Roman" w:hAnsi="Times New Roman" w:cs="Times New Roman"/>
          <w:b/>
          <w:bCs/>
          <w:sz w:val="24"/>
          <w:szCs w:val="24"/>
        </w:rPr>
      </w:pPr>
    </w:p>
    <w:p w14:paraId="33D35BA9" w14:textId="77777777" w:rsidR="00773C38" w:rsidRDefault="00773C38" w:rsidP="0078461C">
      <w:pPr>
        <w:spacing w:after="0" w:line="480" w:lineRule="auto"/>
        <w:jc w:val="thaiDistribute"/>
        <w:rPr>
          <w:rFonts w:ascii="Times New Roman" w:hAnsi="Times New Roman" w:cs="Times New Roman"/>
          <w:b/>
          <w:bCs/>
          <w:sz w:val="24"/>
          <w:szCs w:val="24"/>
        </w:rPr>
      </w:pPr>
    </w:p>
    <w:p w14:paraId="543FE6B0" w14:textId="77777777" w:rsidR="00773C38" w:rsidRDefault="00773C38" w:rsidP="0078461C">
      <w:pPr>
        <w:spacing w:after="0" w:line="480" w:lineRule="auto"/>
        <w:jc w:val="thaiDistribute"/>
        <w:rPr>
          <w:rFonts w:ascii="Times New Roman" w:hAnsi="Times New Roman" w:cs="Times New Roman"/>
          <w:b/>
          <w:bCs/>
          <w:sz w:val="24"/>
          <w:szCs w:val="24"/>
        </w:rPr>
      </w:pPr>
    </w:p>
    <w:p w14:paraId="3CE81A86" w14:textId="77777777" w:rsidR="00773C38" w:rsidRDefault="00773C38" w:rsidP="0078461C">
      <w:pPr>
        <w:spacing w:after="0" w:line="480" w:lineRule="auto"/>
        <w:jc w:val="thaiDistribute"/>
        <w:rPr>
          <w:rFonts w:ascii="Times New Roman" w:hAnsi="Times New Roman" w:cs="Times New Roman"/>
          <w:b/>
          <w:bCs/>
          <w:sz w:val="24"/>
          <w:szCs w:val="24"/>
        </w:rPr>
      </w:pPr>
    </w:p>
    <w:p w14:paraId="2168B3A8" w14:textId="77777777" w:rsidR="00773C38" w:rsidRDefault="00773C38" w:rsidP="0078461C">
      <w:pPr>
        <w:spacing w:after="0" w:line="480" w:lineRule="auto"/>
        <w:jc w:val="thaiDistribute"/>
        <w:rPr>
          <w:rFonts w:ascii="Times New Roman" w:hAnsi="Times New Roman" w:cs="Times New Roman"/>
          <w:b/>
          <w:bCs/>
          <w:sz w:val="24"/>
          <w:szCs w:val="24"/>
        </w:rPr>
      </w:pPr>
    </w:p>
    <w:p w14:paraId="5B528F9C" w14:textId="77777777" w:rsidR="00773C38" w:rsidRDefault="00773C38" w:rsidP="0078461C">
      <w:pPr>
        <w:spacing w:after="0" w:line="480" w:lineRule="auto"/>
        <w:jc w:val="thaiDistribute"/>
        <w:rPr>
          <w:rFonts w:ascii="Times New Roman" w:hAnsi="Times New Roman" w:cs="Times New Roman"/>
          <w:b/>
          <w:bCs/>
          <w:sz w:val="24"/>
          <w:szCs w:val="24"/>
        </w:rPr>
      </w:pPr>
    </w:p>
    <w:p w14:paraId="64E6B24F" w14:textId="77777777" w:rsidR="00773C38" w:rsidRDefault="00773C38" w:rsidP="0078461C">
      <w:pPr>
        <w:spacing w:after="0" w:line="480" w:lineRule="auto"/>
        <w:jc w:val="thaiDistribute"/>
        <w:rPr>
          <w:rFonts w:ascii="Times New Roman" w:hAnsi="Times New Roman" w:cs="Times New Roman"/>
          <w:b/>
          <w:bCs/>
          <w:sz w:val="24"/>
          <w:szCs w:val="24"/>
        </w:rPr>
      </w:pPr>
    </w:p>
    <w:p w14:paraId="70B5D8BD" w14:textId="77777777" w:rsidR="00773C38" w:rsidRDefault="00773C38" w:rsidP="0078461C">
      <w:pPr>
        <w:spacing w:after="0" w:line="480" w:lineRule="auto"/>
        <w:jc w:val="thaiDistribute"/>
        <w:rPr>
          <w:rFonts w:ascii="Times New Roman" w:hAnsi="Times New Roman" w:cs="Times New Roman"/>
          <w:b/>
          <w:bCs/>
          <w:sz w:val="24"/>
          <w:szCs w:val="24"/>
        </w:rPr>
      </w:pPr>
    </w:p>
    <w:p w14:paraId="64050FC8" w14:textId="77777777" w:rsidR="00773C38" w:rsidRDefault="00773C38" w:rsidP="0078461C">
      <w:pPr>
        <w:spacing w:after="0" w:line="480" w:lineRule="auto"/>
        <w:jc w:val="thaiDistribute"/>
        <w:rPr>
          <w:rFonts w:ascii="Times New Roman" w:hAnsi="Times New Roman" w:cs="Times New Roman"/>
          <w:b/>
          <w:bCs/>
          <w:sz w:val="24"/>
          <w:szCs w:val="24"/>
        </w:rPr>
      </w:pPr>
    </w:p>
    <w:p w14:paraId="4AF6F281" w14:textId="77777777" w:rsidR="00773C38" w:rsidRPr="00027D3F" w:rsidRDefault="00773C38" w:rsidP="00773C38">
      <w:pPr>
        <w:spacing w:after="0"/>
        <w:rPr>
          <w:rFonts w:ascii="Times New Roman" w:hAnsi="Times New Roman" w:cs="Times New Roman"/>
          <w:sz w:val="18"/>
          <w:szCs w:val="18"/>
        </w:rPr>
      </w:pPr>
    </w:p>
    <w:p w14:paraId="7EC2110E" w14:textId="77777777" w:rsidR="00773C38" w:rsidRPr="00027D3F" w:rsidRDefault="00773C38" w:rsidP="00773C38">
      <w:pPr>
        <w:spacing w:after="0"/>
        <w:rPr>
          <w:rFonts w:ascii="Times New Roman" w:hAnsi="Times New Roman" w:cs="Times New Roman"/>
          <w:sz w:val="18"/>
          <w:szCs w:val="18"/>
        </w:rPr>
      </w:pPr>
      <w:bookmarkStart w:id="5" w:name="_Hlk140528116"/>
      <w:r w:rsidRPr="00027D3F">
        <w:rPr>
          <w:rFonts w:ascii="Times New Roman" w:hAnsi="Times New Roman" w:cs="Times New Roman"/>
          <w:sz w:val="18"/>
          <w:szCs w:val="18"/>
        </w:rPr>
        <w:t xml:space="preserve">Figure 3.  Comparison of the </w:t>
      </w:r>
      <w:proofErr w:type="spellStart"/>
      <w:r w:rsidRPr="00027D3F">
        <w:rPr>
          <w:rFonts w:ascii="Times New Roman" w:hAnsi="Times New Roman" w:cs="Times New Roman"/>
          <w:sz w:val="18"/>
          <w:szCs w:val="18"/>
        </w:rPr>
        <w:t>mean±SD</w:t>
      </w:r>
      <w:proofErr w:type="spellEnd"/>
      <w:r w:rsidRPr="00027D3F">
        <w:rPr>
          <w:rFonts w:ascii="Times New Roman" w:hAnsi="Times New Roman" w:cs="Times New Roman"/>
          <w:sz w:val="18"/>
          <w:szCs w:val="18"/>
        </w:rPr>
        <w:t xml:space="preserve"> value of each pain and psychological variables among three groups. </w:t>
      </w:r>
    </w:p>
    <w:p w14:paraId="76155040" w14:textId="77777777" w:rsidR="00773C38" w:rsidRPr="00027D3F" w:rsidRDefault="00773C38" w:rsidP="00773C38">
      <w:pPr>
        <w:spacing w:after="0"/>
        <w:jc w:val="thaiDistribute"/>
        <w:rPr>
          <w:rFonts w:ascii="Times New Roman" w:hAnsi="Times New Roman" w:cs="Times New Roman"/>
          <w:i/>
          <w:iCs/>
          <w:sz w:val="18"/>
          <w:szCs w:val="18"/>
        </w:rPr>
      </w:pPr>
      <w:r w:rsidRPr="00027D3F">
        <w:rPr>
          <w:rFonts w:ascii="Times New Roman" w:hAnsi="Times New Roman" w:cs="Times New Roman"/>
          <w:sz w:val="18"/>
          <w:szCs w:val="18"/>
        </w:rPr>
        <w:t xml:space="preserve">a) Duration of TMD pain in months. b) Current pain ion the clinical visit. c) The strongest pain intensity. d) Average pain intensity. e) The lowest pain intensity f) Pain interference score. g) Generalized anxiety disorder-7 (GAD-7). h) Patient health questionnaire-9 (PHQ-9). </w:t>
      </w:r>
      <w:proofErr w:type="spellStart"/>
      <w:r w:rsidRPr="00027D3F">
        <w:rPr>
          <w:rFonts w:ascii="Times New Roman" w:hAnsi="Times New Roman" w:cs="Times New Roman"/>
          <w:sz w:val="18"/>
          <w:szCs w:val="18"/>
        </w:rPr>
        <w:t>i</w:t>
      </w:r>
      <w:proofErr w:type="spellEnd"/>
      <w:r w:rsidRPr="00027D3F">
        <w:rPr>
          <w:rFonts w:ascii="Times New Roman" w:hAnsi="Times New Roman" w:cs="Times New Roman"/>
          <w:sz w:val="18"/>
          <w:szCs w:val="18"/>
        </w:rPr>
        <w:t xml:space="preserve">) Quality of life (QoL) score (0-25); 0 indicates on problem of functions or no symptoms and 25 indicates unable to functions or extreme symptoms. j) Overall health state, 0 indicates the worst health and 100 indicates the best health. Note. </w:t>
      </w:r>
      <w:r w:rsidRPr="00027D3F">
        <w:rPr>
          <w:rFonts w:ascii="Times New Roman" w:hAnsi="Times New Roman" w:cs="Times New Roman"/>
          <w:i/>
          <w:iCs/>
          <w:sz w:val="18"/>
          <w:szCs w:val="18"/>
        </w:rPr>
        <w:t>P</w:t>
      </w:r>
      <w:r w:rsidRPr="00027D3F">
        <w:rPr>
          <w:rFonts w:ascii="Times New Roman" w:hAnsi="Times New Roman" w:cs="Times New Roman"/>
          <w:sz w:val="18"/>
          <w:szCs w:val="18"/>
        </w:rPr>
        <w:t xml:space="preserve"> -value is shown with significant difference between group when </w:t>
      </w:r>
      <w:r w:rsidRPr="00027D3F">
        <w:rPr>
          <w:rFonts w:ascii="Times New Roman" w:hAnsi="Times New Roman" w:cs="Times New Roman"/>
          <w:i/>
          <w:iCs/>
          <w:sz w:val="18"/>
          <w:szCs w:val="18"/>
        </w:rPr>
        <w:t xml:space="preserve">     p</w:t>
      </w:r>
      <w:r w:rsidRPr="00027D3F">
        <w:rPr>
          <w:rFonts w:ascii="Times New Roman" w:hAnsi="Times New Roman" w:cs="Times New Roman"/>
          <w:sz w:val="18"/>
          <w:szCs w:val="18"/>
        </w:rPr>
        <w:t xml:space="preserve"> &lt; 0.05.</w:t>
      </w:r>
      <w:r w:rsidRPr="00027D3F">
        <w:rPr>
          <w:rFonts w:ascii="Times New Roman" w:hAnsi="Times New Roman" w:cs="Times New Roman"/>
          <w:noProof/>
          <w:sz w:val="18"/>
          <w:szCs w:val="18"/>
        </w:rPr>
        <w:drawing>
          <wp:anchor distT="0" distB="0" distL="114300" distR="114300" simplePos="0" relativeHeight="251668480" behindDoc="0" locked="0" layoutInCell="1" allowOverlap="1" wp14:anchorId="6F386282" wp14:editId="6127F5E2">
            <wp:simplePos x="0" y="0"/>
            <wp:positionH relativeFrom="column">
              <wp:posOffset>0</wp:posOffset>
            </wp:positionH>
            <wp:positionV relativeFrom="paragraph">
              <wp:posOffset>3856355</wp:posOffset>
            </wp:positionV>
            <wp:extent cx="2682240" cy="3766820"/>
            <wp:effectExtent l="0" t="0" r="3810" b="5080"/>
            <wp:wrapNone/>
            <wp:docPr id="1573140940" name="รูปภาพ 1573140940" descr="รูปภาพประกอบด้วย ข้อความ, แผนภาพ, ภาพหน้าจอ, ออกแบ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0877" name="รูปภาพ 27" descr="รูปภาพประกอบด้วย ข้อความ, แผนภาพ, ภาพหน้าจอ, ออกแบบ&#10;&#10;คำอธิบายที่สร้างโดยอัตโนมัติ"/>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240" cy="3766820"/>
                    </a:xfrm>
                    <a:prstGeom prst="rect">
                      <a:avLst/>
                    </a:prstGeom>
                  </pic:spPr>
                </pic:pic>
              </a:graphicData>
            </a:graphic>
          </wp:anchor>
        </w:drawing>
      </w:r>
      <w:r w:rsidRPr="00027D3F">
        <w:rPr>
          <w:rFonts w:ascii="Times New Roman" w:hAnsi="Times New Roman" w:cs="Times New Roman"/>
          <w:sz w:val="18"/>
          <w:szCs w:val="18"/>
        </w:rPr>
        <w:t xml:space="preserve"> TMD: temporomandibular disorders; TMD with one comorbidity (either migraine or fibromyalgia); TMD with two comorbidities which are migraine and fibromyalgia.</w:t>
      </w:r>
    </w:p>
    <w:bookmarkEnd w:id="5"/>
    <w:p w14:paraId="3B380976" w14:textId="678381A2" w:rsidR="00773C38" w:rsidRPr="00773C38" w:rsidRDefault="00773C38" w:rsidP="00773C38"/>
    <w:tbl>
      <w:tblPr>
        <w:tblStyle w:val="52"/>
        <w:tblW w:w="9645" w:type="dxa"/>
        <w:tblInd w:w="-5" w:type="dxa"/>
        <w:tblLook w:val="04A0" w:firstRow="1" w:lastRow="0" w:firstColumn="1" w:lastColumn="0" w:noHBand="0" w:noVBand="1"/>
      </w:tblPr>
      <w:tblGrid>
        <w:gridCol w:w="2274"/>
        <w:gridCol w:w="709"/>
        <w:gridCol w:w="1276"/>
        <w:gridCol w:w="708"/>
        <w:gridCol w:w="851"/>
        <w:gridCol w:w="850"/>
        <w:gridCol w:w="1276"/>
        <w:gridCol w:w="851"/>
        <w:gridCol w:w="850"/>
      </w:tblGrid>
      <w:tr w:rsidR="007C5C3E" w:rsidRPr="007C5C3E" w14:paraId="0E2E6B45" w14:textId="77777777" w:rsidTr="00773C38">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9645"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14:paraId="283ED998" w14:textId="77777777" w:rsidR="007C5C3E" w:rsidRPr="007C5C3E" w:rsidRDefault="007C5C3E" w:rsidP="007C5C3E">
            <w:pPr>
              <w:suppressAutoHyphens w:val="0"/>
              <w:jc w:val="left"/>
              <w:rPr>
                <w:rFonts w:ascii="Times New Roman" w:hAnsi="Times New Roman" w:cs="Times New Roman"/>
                <w:b/>
                <w:bCs/>
                <w:i w:val="0"/>
                <w:iCs w:val="0"/>
                <w:sz w:val="20"/>
                <w:szCs w:val="20"/>
              </w:rPr>
            </w:pPr>
            <w:bookmarkStart w:id="6" w:name="_Hlk140528187"/>
            <w:r w:rsidRPr="007C5C3E">
              <w:rPr>
                <w:rFonts w:ascii="Times New Roman" w:hAnsi="Times New Roman" w:cs="Times New Roman"/>
                <w:b/>
                <w:bCs/>
                <w:i w:val="0"/>
                <w:iCs w:val="0"/>
                <w:sz w:val="20"/>
                <w:szCs w:val="20"/>
              </w:rPr>
              <w:t>Table 5. Result of linear regression between each variable and number of comorbidities</w:t>
            </w:r>
          </w:p>
        </w:tc>
      </w:tr>
      <w:tr w:rsidR="007C5C3E" w:rsidRPr="007C5C3E" w14:paraId="70BEA25C" w14:textId="77777777" w:rsidTr="00773C3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274" w:type="dxa"/>
            <w:vMerge w:val="restart"/>
            <w:tcBorders>
              <w:top w:val="single" w:sz="4" w:space="0" w:color="auto"/>
              <w:left w:val="single" w:sz="4" w:space="0" w:color="auto"/>
              <w:bottom w:val="single" w:sz="4" w:space="0" w:color="auto"/>
              <w:right w:val="single" w:sz="4" w:space="0" w:color="auto"/>
            </w:tcBorders>
            <w:vAlign w:val="center"/>
          </w:tcPr>
          <w:p w14:paraId="25D601BF" w14:textId="77777777" w:rsidR="007C5C3E" w:rsidRPr="007C5C3E" w:rsidRDefault="007C5C3E" w:rsidP="007C5C3E">
            <w:pPr>
              <w:suppressAutoHyphens w:val="0"/>
              <w:jc w:val="center"/>
              <w:rPr>
                <w:rFonts w:ascii="Times New Roman" w:hAnsi="Times New Roman" w:cs="Times New Roman"/>
                <w:i w:val="0"/>
                <w:iCs w:val="0"/>
                <w:sz w:val="20"/>
                <w:szCs w:val="20"/>
              </w:rPr>
            </w:pPr>
            <w:r w:rsidRPr="007C5C3E">
              <w:rPr>
                <w:rFonts w:ascii="Times New Roman" w:hAnsi="Times New Roman" w:cs="Times New Roman"/>
                <w:i w:val="0"/>
                <w:iCs w:val="0"/>
                <w:sz w:val="20"/>
                <w:szCs w:val="20"/>
              </w:rPr>
              <w:t>Pain and Psychological measures</w:t>
            </w:r>
          </w:p>
        </w:tc>
        <w:tc>
          <w:tcPr>
            <w:tcW w:w="3544" w:type="dxa"/>
            <w:gridSpan w:val="4"/>
            <w:tcBorders>
              <w:top w:val="single" w:sz="4" w:space="0" w:color="auto"/>
              <w:left w:val="single" w:sz="4" w:space="0" w:color="auto"/>
              <w:bottom w:val="single" w:sz="4" w:space="0" w:color="auto"/>
              <w:right w:val="single" w:sz="4" w:space="0" w:color="auto"/>
            </w:tcBorders>
            <w:vAlign w:val="center"/>
          </w:tcPr>
          <w:p w14:paraId="1E0DC166"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5C3E">
              <w:rPr>
                <w:rFonts w:ascii="Times New Roman" w:hAnsi="Times New Roman" w:cs="Times New Roman"/>
                <w:b/>
                <w:bCs/>
                <w:sz w:val="20"/>
                <w:szCs w:val="20"/>
              </w:rPr>
              <w:t xml:space="preserve">Linear association </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10C124B3"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5C3E">
              <w:rPr>
                <w:rFonts w:ascii="Times New Roman" w:hAnsi="Times New Roman" w:cs="Times New Roman"/>
                <w:b/>
                <w:bCs/>
                <w:sz w:val="20"/>
                <w:szCs w:val="20"/>
              </w:rPr>
              <w:t xml:space="preserve">Linear association </w:t>
            </w:r>
          </w:p>
          <w:p w14:paraId="5CA994CF"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5C3E">
              <w:rPr>
                <w:rFonts w:ascii="Times New Roman" w:hAnsi="Times New Roman" w:cs="Times New Roman"/>
                <w:b/>
                <w:bCs/>
                <w:sz w:val="20"/>
                <w:szCs w:val="20"/>
              </w:rPr>
              <w:t>(Adjusted for gender and age)</w:t>
            </w:r>
          </w:p>
        </w:tc>
      </w:tr>
      <w:tr w:rsidR="007C5C3E" w:rsidRPr="007C5C3E" w14:paraId="3B156CAE" w14:textId="77777777" w:rsidTr="00773C38">
        <w:trPr>
          <w:trHeight w:val="372"/>
        </w:trPr>
        <w:tc>
          <w:tcPr>
            <w:cnfStyle w:val="001000000000" w:firstRow="0" w:lastRow="0" w:firstColumn="1" w:lastColumn="0" w:oddVBand="0" w:evenVBand="0" w:oddHBand="0" w:evenHBand="0" w:firstRowFirstColumn="0" w:firstRowLastColumn="0" w:lastRowFirstColumn="0" w:lastRowLastColumn="0"/>
            <w:tcW w:w="2274" w:type="dxa"/>
            <w:vMerge/>
            <w:tcBorders>
              <w:top w:val="single" w:sz="4" w:space="0" w:color="auto"/>
              <w:left w:val="single" w:sz="4" w:space="0" w:color="auto"/>
              <w:bottom w:val="single" w:sz="4" w:space="0" w:color="auto"/>
              <w:right w:val="single" w:sz="4" w:space="0" w:color="auto"/>
            </w:tcBorders>
          </w:tcPr>
          <w:p w14:paraId="5C67A978" w14:textId="77777777" w:rsidR="007C5C3E" w:rsidRPr="007C5C3E" w:rsidRDefault="007C5C3E" w:rsidP="007C5C3E">
            <w:pPr>
              <w:suppressAutoHyphens w:val="0"/>
              <w:rPr>
                <w:rFonts w:ascii="Times New Roman" w:hAnsi="Times New Roman" w:cs="Times New Roman"/>
                <w:i w:val="0"/>
                <w:iCs w:val="0"/>
                <w:sz w:val="20"/>
                <w:szCs w:val="20"/>
              </w:rPr>
            </w:pPr>
          </w:p>
        </w:tc>
        <w:tc>
          <w:tcPr>
            <w:tcW w:w="709" w:type="dxa"/>
            <w:tcBorders>
              <w:left w:val="single" w:sz="4" w:space="0" w:color="auto"/>
              <w:bottom w:val="single" w:sz="4" w:space="0" w:color="auto"/>
            </w:tcBorders>
            <w:vAlign w:val="center"/>
          </w:tcPr>
          <w:p w14:paraId="0FDD38CA"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B</w:t>
            </w:r>
          </w:p>
        </w:tc>
        <w:tc>
          <w:tcPr>
            <w:tcW w:w="1276" w:type="dxa"/>
            <w:tcBorders>
              <w:bottom w:val="single" w:sz="4" w:space="0" w:color="auto"/>
            </w:tcBorders>
            <w:vAlign w:val="center"/>
          </w:tcPr>
          <w:p w14:paraId="34D848D8"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95%CI</w:t>
            </w:r>
          </w:p>
        </w:tc>
        <w:tc>
          <w:tcPr>
            <w:tcW w:w="708" w:type="dxa"/>
            <w:tcBorders>
              <w:bottom w:val="single" w:sz="4" w:space="0" w:color="auto"/>
            </w:tcBorders>
            <w:vAlign w:val="center"/>
          </w:tcPr>
          <w:p w14:paraId="686F476E"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β</w:t>
            </w:r>
          </w:p>
        </w:tc>
        <w:tc>
          <w:tcPr>
            <w:tcW w:w="851" w:type="dxa"/>
            <w:tcBorders>
              <w:bottom w:val="single" w:sz="4" w:space="0" w:color="auto"/>
              <w:right w:val="single" w:sz="4" w:space="0" w:color="auto"/>
            </w:tcBorders>
            <w:vAlign w:val="center"/>
          </w:tcPr>
          <w:p w14:paraId="1014334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C5C3E">
              <w:rPr>
                <w:rFonts w:ascii="Times New Roman" w:hAnsi="Times New Roman" w:cs="Times New Roman"/>
                <w:i/>
                <w:iCs/>
                <w:sz w:val="20"/>
                <w:szCs w:val="20"/>
              </w:rPr>
              <w:t>p-</w:t>
            </w:r>
            <w:r w:rsidRPr="007C5C3E">
              <w:rPr>
                <w:rFonts w:ascii="Times New Roman" w:hAnsi="Times New Roman" w:cs="Times New Roman"/>
                <w:sz w:val="20"/>
                <w:szCs w:val="20"/>
              </w:rPr>
              <w:t>value</w:t>
            </w:r>
          </w:p>
        </w:tc>
        <w:tc>
          <w:tcPr>
            <w:tcW w:w="850" w:type="dxa"/>
            <w:tcBorders>
              <w:left w:val="single" w:sz="4" w:space="0" w:color="auto"/>
              <w:bottom w:val="single" w:sz="4" w:space="0" w:color="auto"/>
            </w:tcBorders>
            <w:vAlign w:val="center"/>
          </w:tcPr>
          <w:p w14:paraId="72012A3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B</w:t>
            </w:r>
          </w:p>
        </w:tc>
        <w:tc>
          <w:tcPr>
            <w:tcW w:w="1276" w:type="dxa"/>
            <w:tcBorders>
              <w:bottom w:val="single" w:sz="4" w:space="0" w:color="auto"/>
            </w:tcBorders>
            <w:vAlign w:val="center"/>
          </w:tcPr>
          <w:p w14:paraId="31BCD1D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95%CI</w:t>
            </w:r>
          </w:p>
        </w:tc>
        <w:tc>
          <w:tcPr>
            <w:tcW w:w="851" w:type="dxa"/>
            <w:tcBorders>
              <w:bottom w:val="single" w:sz="4" w:space="0" w:color="auto"/>
            </w:tcBorders>
            <w:vAlign w:val="center"/>
          </w:tcPr>
          <w:p w14:paraId="33CA69B0"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β</w:t>
            </w:r>
          </w:p>
        </w:tc>
        <w:tc>
          <w:tcPr>
            <w:tcW w:w="850" w:type="dxa"/>
            <w:tcBorders>
              <w:bottom w:val="single" w:sz="4" w:space="0" w:color="auto"/>
              <w:right w:val="single" w:sz="4" w:space="0" w:color="auto"/>
            </w:tcBorders>
            <w:vAlign w:val="center"/>
          </w:tcPr>
          <w:p w14:paraId="77455D3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C5C3E">
              <w:rPr>
                <w:rFonts w:ascii="Times New Roman" w:hAnsi="Times New Roman" w:cs="Times New Roman"/>
                <w:i/>
                <w:iCs/>
                <w:sz w:val="20"/>
                <w:szCs w:val="20"/>
              </w:rPr>
              <w:t>p-</w:t>
            </w:r>
            <w:r w:rsidRPr="007C5C3E">
              <w:rPr>
                <w:rFonts w:ascii="Times New Roman" w:hAnsi="Times New Roman" w:cs="Times New Roman"/>
                <w:sz w:val="20"/>
                <w:szCs w:val="20"/>
              </w:rPr>
              <w:t>value</w:t>
            </w:r>
          </w:p>
        </w:tc>
      </w:tr>
      <w:tr w:rsidR="007C5C3E" w:rsidRPr="007C5C3E" w14:paraId="30F13434" w14:textId="77777777" w:rsidTr="00773C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tcBorders>
            <w:vAlign w:val="center"/>
          </w:tcPr>
          <w:p w14:paraId="3FF7327E"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 xml:space="preserve">TMD Pain duration </w:t>
            </w:r>
          </w:p>
        </w:tc>
        <w:tc>
          <w:tcPr>
            <w:tcW w:w="709" w:type="dxa"/>
            <w:tcBorders>
              <w:top w:val="single" w:sz="4" w:space="0" w:color="auto"/>
            </w:tcBorders>
            <w:vAlign w:val="center"/>
          </w:tcPr>
          <w:p w14:paraId="0958D91A"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0.00</w:t>
            </w:r>
          </w:p>
        </w:tc>
        <w:tc>
          <w:tcPr>
            <w:tcW w:w="1276" w:type="dxa"/>
            <w:tcBorders>
              <w:top w:val="single" w:sz="4" w:space="0" w:color="auto"/>
            </w:tcBorders>
            <w:vAlign w:val="center"/>
          </w:tcPr>
          <w:p w14:paraId="308D7F4E"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0.20, 0.38</w:t>
            </w:r>
          </w:p>
        </w:tc>
        <w:tc>
          <w:tcPr>
            <w:tcW w:w="708" w:type="dxa"/>
            <w:tcBorders>
              <w:top w:val="single" w:sz="4" w:space="0" w:color="auto"/>
            </w:tcBorders>
            <w:vAlign w:val="center"/>
          </w:tcPr>
          <w:p w14:paraId="3F59AA67"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0.17</w:t>
            </w:r>
          </w:p>
        </w:tc>
        <w:tc>
          <w:tcPr>
            <w:tcW w:w="851" w:type="dxa"/>
            <w:tcBorders>
              <w:top w:val="single" w:sz="4" w:space="0" w:color="auto"/>
            </w:tcBorders>
            <w:vAlign w:val="center"/>
          </w:tcPr>
          <w:p w14:paraId="6DEB0DCD"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0.004</w:t>
            </w:r>
          </w:p>
        </w:tc>
        <w:tc>
          <w:tcPr>
            <w:tcW w:w="850" w:type="dxa"/>
            <w:tcBorders>
              <w:top w:val="single" w:sz="4" w:space="0" w:color="auto"/>
            </w:tcBorders>
            <w:vAlign w:val="center"/>
          </w:tcPr>
          <w:p w14:paraId="6D7D7040"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0.00</w:t>
            </w:r>
          </w:p>
        </w:tc>
        <w:tc>
          <w:tcPr>
            <w:tcW w:w="1276" w:type="dxa"/>
            <w:tcBorders>
              <w:top w:val="single" w:sz="4" w:space="0" w:color="auto"/>
            </w:tcBorders>
            <w:vAlign w:val="center"/>
          </w:tcPr>
          <w:p w14:paraId="00482DFB"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0.38, 0.99</w:t>
            </w:r>
          </w:p>
        </w:tc>
        <w:tc>
          <w:tcPr>
            <w:tcW w:w="851" w:type="dxa"/>
            <w:tcBorders>
              <w:top w:val="single" w:sz="4" w:space="0" w:color="auto"/>
            </w:tcBorders>
            <w:vAlign w:val="center"/>
          </w:tcPr>
          <w:p w14:paraId="6C18AADB"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0.17</w:t>
            </w:r>
          </w:p>
        </w:tc>
        <w:tc>
          <w:tcPr>
            <w:tcW w:w="850" w:type="dxa"/>
            <w:tcBorders>
              <w:top w:val="single" w:sz="4" w:space="0" w:color="auto"/>
              <w:right w:val="single" w:sz="4" w:space="0" w:color="auto"/>
            </w:tcBorders>
            <w:vAlign w:val="center"/>
          </w:tcPr>
          <w:p w14:paraId="095F8801"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0.005</w:t>
            </w:r>
          </w:p>
        </w:tc>
      </w:tr>
      <w:tr w:rsidR="007C5C3E" w:rsidRPr="007C5C3E" w14:paraId="5CF4E61D" w14:textId="77777777" w:rsidTr="00773C38">
        <w:trPr>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306C7E51"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 xml:space="preserve">Strongest pain intensity </w:t>
            </w:r>
          </w:p>
        </w:tc>
        <w:tc>
          <w:tcPr>
            <w:tcW w:w="709" w:type="dxa"/>
            <w:vAlign w:val="center"/>
          </w:tcPr>
          <w:p w14:paraId="4D36B195"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464777E5"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708" w:type="dxa"/>
            <w:vAlign w:val="center"/>
          </w:tcPr>
          <w:p w14:paraId="3ECF7311"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0.35</w:t>
            </w:r>
          </w:p>
        </w:tc>
        <w:tc>
          <w:tcPr>
            <w:tcW w:w="851" w:type="dxa"/>
            <w:vAlign w:val="center"/>
          </w:tcPr>
          <w:p w14:paraId="377E3C14"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00D38A22"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4E66FD0A"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851" w:type="dxa"/>
            <w:vAlign w:val="center"/>
          </w:tcPr>
          <w:p w14:paraId="6006356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0.35</w:t>
            </w:r>
          </w:p>
        </w:tc>
        <w:tc>
          <w:tcPr>
            <w:tcW w:w="850" w:type="dxa"/>
            <w:tcBorders>
              <w:right w:val="single" w:sz="4" w:space="0" w:color="auto"/>
            </w:tcBorders>
            <w:vAlign w:val="center"/>
          </w:tcPr>
          <w:p w14:paraId="693CCF98"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6B974C8B" w14:textId="77777777" w:rsidTr="00773C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3A2CD5F4"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Average pain intensity</w:t>
            </w:r>
          </w:p>
        </w:tc>
        <w:tc>
          <w:tcPr>
            <w:tcW w:w="709" w:type="dxa"/>
            <w:vAlign w:val="center"/>
          </w:tcPr>
          <w:p w14:paraId="6518CF4D"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0.06</w:t>
            </w:r>
          </w:p>
        </w:tc>
        <w:tc>
          <w:tcPr>
            <w:tcW w:w="1276" w:type="dxa"/>
            <w:vAlign w:val="center"/>
          </w:tcPr>
          <w:p w14:paraId="03D598C4"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0.03, 0.10</w:t>
            </w:r>
          </w:p>
        </w:tc>
        <w:tc>
          <w:tcPr>
            <w:tcW w:w="708" w:type="dxa"/>
            <w:vAlign w:val="center"/>
          </w:tcPr>
          <w:p w14:paraId="345237DF"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0.28</w:t>
            </w:r>
          </w:p>
        </w:tc>
        <w:tc>
          <w:tcPr>
            <w:tcW w:w="851" w:type="dxa"/>
            <w:vAlign w:val="center"/>
          </w:tcPr>
          <w:p w14:paraId="51364758"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2A5BD2F0"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0.06</w:t>
            </w:r>
          </w:p>
        </w:tc>
        <w:tc>
          <w:tcPr>
            <w:tcW w:w="1276" w:type="dxa"/>
            <w:vAlign w:val="center"/>
          </w:tcPr>
          <w:p w14:paraId="1FB7FE1B"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0.03, 0.10</w:t>
            </w:r>
          </w:p>
        </w:tc>
        <w:tc>
          <w:tcPr>
            <w:tcW w:w="851" w:type="dxa"/>
            <w:vAlign w:val="center"/>
          </w:tcPr>
          <w:p w14:paraId="709C1F22"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0.28</w:t>
            </w:r>
          </w:p>
        </w:tc>
        <w:tc>
          <w:tcPr>
            <w:tcW w:w="850" w:type="dxa"/>
            <w:tcBorders>
              <w:right w:val="single" w:sz="4" w:space="0" w:color="auto"/>
            </w:tcBorders>
            <w:vAlign w:val="center"/>
          </w:tcPr>
          <w:p w14:paraId="30634693"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06CBA04C" w14:textId="77777777" w:rsidTr="00773C38">
        <w:trPr>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266053DA"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Current pain intensity</w:t>
            </w:r>
          </w:p>
        </w:tc>
        <w:tc>
          <w:tcPr>
            <w:tcW w:w="709" w:type="dxa"/>
            <w:vAlign w:val="center"/>
          </w:tcPr>
          <w:p w14:paraId="587DA6A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676EB040"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708" w:type="dxa"/>
            <w:vAlign w:val="center"/>
          </w:tcPr>
          <w:p w14:paraId="1C6C7CD1"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0.31</w:t>
            </w:r>
          </w:p>
        </w:tc>
        <w:tc>
          <w:tcPr>
            <w:tcW w:w="851" w:type="dxa"/>
            <w:vAlign w:val="center"/>
          </w:tcPr>
          <w:p w14:paraId="08FD112E"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6F88CE7A"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6E660412"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851" w:type="dxa"/>
            <w:vAlign w:val="center"/>
          </w:tcPr>
          <w:p w14:paraId="5AB71A27"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0.31</w:t>
            </w:r>
          </w:p>
        </w:tc>
        <w:tc>
          <w:tcPr>
            <w:tcW w:w="850" w:type="dxa"/>
            <w:tcBorders>
              <w:right w:val="single" w:sz="4" w:space="0" w:color="auto"/>
            </w:tcBorders>
            <w:vAlign w:val="center"/>
          </w:tcPr>
          <w:p w14:paraId="3D732E7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69E70BDE" w14:textId="77777777" w:rsidTr="00773C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4CD13523"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Lowest pain intensity</w:t>
            </w:r>
          </w:p>
        </w:tc>
        <w:tc>
          <w:tcPr>
            <w:tcW w:w="709" w:type="dxa"/>
            <w:vAlign w:val="center"/>
          </w:tcPr>
          <w:p w14:paraId="10F05C08"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0.05</w:t>
            </w:r>
          </w:p>
        </w:tc>
        <w:tc>
          <w:tcPr>
            <w:tcW w:w="1276" w:type="dxa"/>
            <w:vAlign w:val="center"/>
          </w:tcPr>
          <w:p w14:paraId="700749FD"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0.02, 0.08</w:t>
            </w:r>
          </w:p>
        </w:tc>
        <w:tc>
          <w:tcPr>
            <w:tcW w:w="708" w:type="dxa"/>
            <w:vAlign w:val="center"/>
          </w:tcPr>
          <w:p w14:paraId="62AE59C2"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0.25</w:t>
            </w:r>
          </w:p>
        </w:tc>
        <w:tc>
          <w:tcPr>
            <w:tcW w:w="851" w:type="dxa"/>
            <w:vAlign w:val="center"/>
          </w:tcPr>
          <w:p w14:paraId="55B64237"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4C17108C"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0.06</w:t>
            </w:r>
          </w:p>
        </w:tc>
        <w:tc>
          <w:tcPr>
            <w:tcW w:w="1276" w:type="dxa"/>
            <w:vAlign w:val="center"/>
          </w:tcPr>
          <w:p w14:paraId="2BE29929"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0.03, 0.09</w:t>
            </w:r>
          </w:p>
        </w:tc>
        <w:tc>
          <w:tcPr>
            <w:tcW w:w="851" w:type="dxa"/>
            <w:vAlign w:val="center"/>
          </w:tcPr>
          <w:p w14:paraId="2F1A8C9E"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0.27</w:t>
            </w:r>
          </w:p>
        </w:tc>
        <w:tc>
          <w:tcPr>
            <w:tcW w:w="850" w:type="dxa"/>
            <w:tcBorders>
              <w:right w:val="single" w:sz="4" w:space="0" w:color="auto"/>
            </w:tcBorders>
            <w:vAlign w:val="center"/>
          </w:tcPr>
          <w:p w14:paraId="28915142"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4F59A619" w14:textId="77777777" w:rsidTr="00773C38">
        <w:trPr>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5FBF3B02"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Pain interference Score</w:t>
            </w:r>
          </w:p>
        </w:tc>
        <w:tc>
          <w:tcPr>
            <w:tcW w:w="709" w:type="dxa"/>
            <w:vAlign w:val="center"/>
          </w:tcPr>
          <w:p w14:paraId="4647A321"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4549F5F1"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708" w:type="dxa"/>
            <w:vAlign w:val="center"/>
          </w:tcPr>
          <w:p w14:paraId="416CE6E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0.32</w:t>
            </w:r>
          </w:p>
        </w:tc>
        <w:tc>
          <w:tcPr>
            <w:tcW w:w="851" w:type="dxa"/>
            <w:vAlign w:val="center"/>
          </w:tcPr>
          <w:p w14:paraId="09E4242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104B06DE"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0.07</w:t>
            </w:r>
          </w:p>
        </w:tc>
        <w:tc>
          <w:tcPr>
            <w:tcW w:w="1276" w:type="dxa"/>
            <w:vAlign w:val="center"/>
          </w:tcPr>
          <w:p w14:paraId="2953364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0.04, 0.10</w:t>
            </w:r>
          </w:p>
        </w:tc>
        <w:tc>
          <w:tcPr>
            <w:tcW w:w="851" w:type="dxa"/>
            <w:vAlign w:val="center"/>
          </w:tcPr>
          <w:p w14:paraId="78574F5C"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0.30</w:t>
            </w:r>
          </w:p>
        </w:tc>
        <w:tc>
          <w:tcPr>
            <w:tcW w:w="850" w:type="dxa"/>
            <w:tcBorders>
              <w:right w:val="single" w:sz="4" w:space="0" w:color="auto"/>
            </w:tcBorders>
            <w:vAlign w:val="center"/>
          </w:tcPr>
          <w:p w14:paraId="488C7462"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1784B8DC" w14:textId="77777777" w:rsidTr="00773C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3D45E666"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 xml:space="preserve">GAD-7 </w:t>
            </w:r>
          </w:p>
        </w:tc>
        <w:tc>
          <w:tcPr>
            <w:tcW w:w="709" w:type="dxa"/>
            <w:vAlign w:val="center"/>
          </w:tcPr>
          <w:p w14:paraId="3DA49E50"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0.02</w:t>
            </w:r>
          </w:p>
        </w:tc>
        <w:tc>
          <w:tcPr>
            <w:tcW w:w="1276" w:type="dxa"/>
            <w:vAlign w:val="center"/>
          </w:tcPr>
          <w:p w14:paraId="6F5A32EF"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0.01, 0.03</w:t>
            </w:r>
          </w:p>
        </w:tc>
        <w:tc>
          <w:tcPr>
            <w:tcW w:w="708" w:type="dxa"/>
            <w:vAlign w:val="center"/>
          </w:tcPr>
          <w:p w14:paraId="7260ECCA"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0.26</w:t>
            </w:r>
          </w:p>
        </w:tc>
        <w:tc>
          <w:tcPr>
            <w:tcW w:w="851" w:type="dxa"/>
            <w:vAlign w:val="center"/>
          </w:tcPr>
          <w:p w14:paraId="0B68E5DD"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52471917"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0.02</w:t>
            </w:r>
          </w:p>
        </w:tc>
        <w:tc>
          <w:tcPr>
            <w:tcW w:w="1276" w:type="dxa"/>
            <w:vAlign w:val="center"/>
          </w:tcPr>
          <w:p w14:paraId="0C9A5DFA"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0.01, 0.03</w:t>
            </w:r>
          </w:p>
        </w:tc>
        <w:tc>
          <w:tcPr>
            <w:tcW w:w="851" w:type="dxa"/>
            <w:vAlign w:val="center"/>
          </w:tcPr>
          <w:p w14:paraId="1913F266"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0.25</w:t>
            </w:r>
          </w:p>
        </w:tc>
        <w:tc>
          <w:tcPr>
            <w:tcW w:w="850" w:type="dxa"/>
            <w:tcBorders>
              <w:right w:val="single" w:sz="4" w:space="0" w:color="auto"/>
            </w:tcBorders>
            <w:vAlign w:val="center"/>
          </w:tcPr>
          <w:p w14:paraId="2D46FDD6"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37C025BE" w14:textId="77777777" w:rsidTr="00773C38">
        <w:trPr>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59B499A6"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PHQ-9</w:t>
            </w:r>
          </w:p>
        </w:tc>
        <w:tc>
          <w:tcPr>
            <w:tcW w:w="709" w:type="dxa"/>
            <w:vAlign w:val="center"/>
          </w:tcPr>
          <w:p w14:paraId="00776B52"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0.02</w:t>
            </w:r>
          </w:p>
        </w:tc>
        <w:tc>
          <w:tcPr>
            <w:tcW w:w="1276" w:type="dxa"/>
            <w:vAlign w:val="center"/>
          </w:tcPr>
          <w:p w14:paraId="005CDF7E"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0.01, 0.03</w:t>
            </w:r>
          </w:p>
        </w:tc>
        <w:tc>
          <w:tcPr>
            <w:tcW w:w="708" w:type="dxa"/>
            <w:vAlign w:val="center"/>
          </w:tcPr>
          <w:p w14:paraId="05F688D2"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0.26</w:t>
            </w:r>
          </w:p>
        </w:tc>
        <w:tc>
          <w:tcPr>
            <w:tcW w:w="851" w:type="dxa"/>
            <w:vAlign w:val="center"/>
          </w:tcPr>
          <w:p w14:paraId="5DEB8710"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2FA949AD"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0.02</w:t>
            </w:r>
          </w:p>
        </w:tc>
        <w:tc>
          <w:tcPr>
            <w:tcW w:w="1276" w:type="dxa"/>
            <w:vAlign w:val="center"/>
          </w:tcPr>
          <w:p w14:paraId="0C7C2E05"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0.01, 0.03</w:t>
            </w:r>
          </w:p>
        </w:tc>
        <w:tc>
          <w:tcPr>
            <w:tcW w:w="851" w:type="dxa"/>
            <w:vAlign w:val="center"/>
          </w:tcPr>
          <w:p w14:paraId="12FE23D3"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0.25</w:t>
            </w:r>
          </w:p>
        </w:tc>
        <w:tc>
          <w:tcPr>
            <w:tcW w:w="850" w:type="dxa"/>
            <w:tcBorders>
              <w:right w:val="single" w:sz="4" w:space="0" w:color="auto"/>
            </w:tcBorders>
            <w:vAlign w:val="center"/>
          </w:tcPr>
          <w:p w14:paraId="3AB11D5C"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7ECDCBC7" w14:textId="77777777" w:rsidTr="00773C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tcBorders>
            <w:vAlign w:val="center"/>
          </w:tcPr>
          <w:p w14:paraId="6174C343"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QoL Total Score</w:t>
            </w:r>
          </w:p>
        </w:tc>
        <w:tc>
          <w:tcPr>
            <w:tcW w:w="709" w:type="dxa"/>
            <w:vAlign w:val="center"/>
          </w:tcPr>
          <w:p w14:paraId="5773C7FE"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0.03</w:t>
            </w:r>
          </w:p>
        </w:tc>
        <w:tc>
          <w:tcPr>
            <w:tcW w:w="1276" w:type="dxa"/>
            <w:vAlign w:val="center"/>
          </w:tcPr>
          <w:p w14:paraId="0FCC2F45"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0.01, 0.05</w:t>
            </w:r>
          </w:p>
        </w:tc>
        <w:tc>
          <w:tcPr>
            <w:tcW w:w="708" w:type="dxa"/>
            <w:vAlign w:val="center"/>
          </w:tcPr>
          <w:p w14:paraId="273E354C"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0.25</w:t>
            </w:r>
          </w:p>
        </w:tc>
        <w:tc>
          <w:tcPr>
            <w:tcW w:w="851" w:type="dxa"/>
            <w:vAlign w:val="center"/>
          </w:tcPr>
          <w:p w14:paraId="188F662D"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vAlign w:val="center"/>
          </w:tcPr>
          <w:p w14:paraId="504F7D5A"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0.03</w:t>
            </w:r>
          </w:p>
        </w:tc>
        <w:tc>
          <w:tcPr>
            <w:tcW w:w="1276" w:type="dxa"/>
            <w:vAlign w:val="center"/>
          </w:tcPr>
          <w:p w14:paraId="1488B798"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0.01, 0.05</w:t>
            </w:r>
          </w:p>
        </w:tc>
        <w:tc>
          <w:tcPr>
            <w:tcW w:w="851" w:type="dxa"/>
            <w:vAlign w:val="center"/>
          </w:tcPr>
          <w:p w14:paraId="5BF80A26"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0.25</w:t>
            </w:r>
          </w:p>
        </w:tc>
        <w:tc>
          <w:tcPr>
            <w:tcW w:w="850" w:type="dxa"/>
            <w:tcBorders>
              <w:right w:val="single" w:sz="4" w:space="0" w:color="auto"/>
            </w:tcBorders>
            <w:vAlign w:val="center"/>
          </w:tcPr>
          <w:p w14:paraId="55AA3C07" w14:textId="77777777" w:rsidR="007C5C3E" w:rsidRPr="007C5C3E" w:rsidRDefault="007C5C3E" w:rsidP="007C5C3E">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r w:rsidR="007C5C3E" w:rsidRPr="007C5C3E" w14:paraId="1181C4C3" w14:textId="77777777" w:rsidTr="00773C38">
        <w:trPr>
          <w:trHeight w:val="397"/>
        </w:trPr>
        <w:tc>
          <w:tcPr>
            <w:cnfStyle w:val="001000000000" w:firstRow="0" w:lastRow="0" w:firstColumn="1" w:lastColumn="0" w:oddVBand="0" w:evenVBand="0" w:oddHBand="0" w:evenHBand="0" w:firstRowFirstColumn="0" w:firstRowLastColumn="0" w:lastRowFirstColumn="0" w:lastRowLastColumn="0"/>
            <w:tcW w:w="2274" w:type="dxa"/>
            <w:tcBorders>
              <w:left w:val="single" w:sz="4" w:space="0" w:color="auto"/>
              <w:bottom w:val="single" w:sz="4" w:space="0" w:color="auto"/>
            </w:tcBorders>
            <w:vAlign w:val="center"/>
          </w:tcPr>
          <w:p w14:paraId="380F9F6F" w14:textId="77777777" w:rsidR="007C5C3E" w:rsidRPr="007C5C3E" w:rsidRDefault="007C5C3E" w:rsidP="007C5C3E">
            <w:pPr>
              <w:suppressAutoHyphens w:val="0"/>
              <w:rPr>
                <w:rFonts w:ascii="Times New Roman" w:hAnsi="Times New Roman" w:cs="Times New Roman"/>
                <w:i w:val="0"/>
                <w:iCs w:val="0"/>
                <w:sz w:val="20"/>
                <w:szCs w:val="20"/>
              </w:rPr>
            </w:pPr>
            <w:r w:rsidRPr="007C5C3E">
              <w:rPr>
                <w:rFonts w:ascii="Times New Roman" w:hAnsi="Times New Roman" w:cs="Times New Roman"/>
                <w:i w:val="0"/>
                <w:iCs w:val="0"/>
                <w:sz w:val="20"/>
                <w:szCs w:val="20"/>
              </w:rPr>
              <w:t xml:space="preserve">Health Status </w:t>
            </w:r>
          </w:p>
        </w:tc>
        <w:tc>
          <w:tcPr>
            <w:tcW w:w="709" w:type="dxa"/>
            <w:tcBorders>
              <w:bottom w:val="single" w:sz="4" w:space="0" w:color="auto"/>
            </w:tcBorders>
            <w:vAlign w:val="center"/>
          </w:tcPr>
          <w:p w14:paraId="4A642ED4"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w:t>
            </w:r>
          </w:p>
        </w:tc>
        <w:tc>
          <w:tcPr>
            <w:tcW w:w="1276" w:type="dxa"/>
            <w:tcBorders>
              <w:bottom w:val="single" w:sz="4" w:space="0" w:color="auto"/>
            </w:tcBorders>
            <w:vAlign w:val="center"/>
          </w:tcPr>
          <w:p w14:paraId="00655C20"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-0.00</w:t>
            </w:r>
          </w:p>
        </w:tc>
        <w:tc>
          <w:tcPr>
            <w:tcW w:w="708" w:type="dxa"/>
            <w:tcBorders>
              <w:bottom w:val="single" w:sz="4" w:space="0" w:color="auto"/>
            </w:tcBorders>
            <w:vAlign w:val="center"/>
          </w:tcPr>
          <w:p w14:paraId="4B8BFAAF"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-0.32</w:t>
            </w:r>
          </w:p>
        </w:tc>
        <w:tc>
          <w:tcPr>
            <w:tcW w:w="851" w:type="dxa"/>
            <w:tcBorders>
              <w:bottom w:val="single" w:sz="4" w:space="0" w:color="auto"/>
            </w:tcBorders>
            <w:vAlign w:val="center"/>
          </w:tcPr>
          <w:p w14:paraId="541CFB38"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c>
          <w:tcPr>
            <w:tcW w:w="850" w:type="dxa"/>
            <w:tcBorders>
              <w:bottom w:val="single" w:sz="4" w:space="0" w:color="auto"/>
            </w:tcBorders>
            <w:vAlign w:val="center"/>
          </w:tcPr>
          <w:p w14:paraId="76DE6DEE"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w:t>
            </w:r>
          </w:p>
        </w:tc>
        <w:tc>
          <w:tcPr>
            <w:tcW w:w="1276" w:type="dxa"/>
            <w:tcBorders>
              <w:bottom w:val="single" w:sz="4" w:space="0" w:color="auto"/>
            </w:tcBorders>
            <w:vAlign w:val="center"/>
          </w:tcPr>
          <w:p w14:paraId="4E2C3474"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-0.01, -0.00</w:t>
            </w:r>
          </w:p>
        </w:tc>
        <w:tc>
          <w:tcPr>
            <w:tcW w:w="851" w:type="dxa"/>
            <w:tcBorders>
              <w:bottom w:val="single" w:sz="4" w:space="0" w:color="auto"/>
            </w:tcBorders>
            <w:vAlign w:val="center"/>
          </w:tcPr>
          <w:p w14:paraId="10E51CB0"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-0.32</w:t>
            </w:r>
          </w:p>
        </w:tc>
        <w:tc>
          <w:tcPr>
            <w:tcW w:w="850" w:type="dxa"/>
            <w:tcBorders>
              <w:bottom w:val="single" w:sz="4" w:space="0" w:color="auto"/>
              <w:right w:val="single" w:sz="4" w:space="0" w:color="auto"/>
            </w:tcBorders>
            <w:vAlign w:val="center"/>
          </w:tcPr>
          <w:p w14:paraId="408A378C" w14:textId="77777777" w:rsidR="007C5C3E" w:rsidRPr="007C5C3E" w:rsidRDefault="007C5C3E" w:rsidP="007C5C3E">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C3E">
              <w:rPr>
                <w:rFonts w:ascii="Times New Roman" w:hAnsi="Times New Roman" w:cs="Times New Roman"/>
                <w:sz w:val="20"/>
                <w:szCs w:val="20"/>
              </w:rPr>
              <w:t>&lt;0.001</w:t>
            </w:r>
          </w:p>
        </w:tc>
      </w:tr>
    </w:tbl>
    <w:p w14:paraId="14DC3577" w14:textId="77777777" w:rsidR="007C5C3E" w:rsidRDefault="007C5C3E" w:rsidP="007C5C3E">
      <w:pPr>
        <w:spacing w:after="0"/>
        <w:ind w:firstLine="720"/>
        <w:rPr>
          <w:rFonts w:ascii="Times New Roman" w:hAnsi="Times New Roman" w:cs="Times New Roman"/>
          <w:sz w:val="20"/>
          <w:szCs w:val="20"/>
        </w:rPr>
      </w:pPr>
      <w:bookmarkStart w:id="7" w:name="_Hlk140528248"/>
      <w:bookmarkEnd w:id="6"/>
      <w:r w:rsidRPr="00926AE7">
        <w:rPr>
          <w:rFonts w:ascii="Times New Roman" w:hAnsi="Times New Roman" w:cs="Times New Roman"/>
          <w:sz w:val="20"/>
          <w:szCs w:val="20"/>
        </w:rPr>
        <w:t xml:space="preserve">GAD-7: generalized anxiety disorder-7; PHQ-9: patient health questionnaire-9; QoL: quality of life. </w:t>
      </w:r>
    </w:p>
    <w:p w14:paraId="5EFBE009" w14:textId="77777777" w:rsidR="007C5C3E" w:rsidRPr="00926AE7" w:rsidRDefault="007C5C3E" w:rsidP="007C5C3E">
      <w:pPr>
        <w:spacing w:after="0"/>
        <w:ind w:firstLine="720"/>
        <w:rPr>
          <w:rFonts w:ascii="Times New Roman" w:hAnsi="Times New Roman" w:cs="Times New Roman"/>
          <w:sz w:val="20"/>
          <w:szCs w:val="20"/>
        </w:rPr>
      </w:pPr>
      <w:r w:rsidRPr="00926AE7">
        <w:rPr>
          <w:rFonts w:ascii="Times New Roman" w:hAnsi="Times New Roman" w:cs="Times New Roman"/>
          <w:sz w:val="20"/>
          <w:szCs w:val="20"/>
        </w:rPr>
        <w:t xml:space="preserve">B: unstandardized coefficient; CI: confident interval; β: standardized coefficient. </w:t>
      </w:r>
    </w:p>
    <w:bookmarkEnd w:id="7"/>
    <w:p w14:paraId="7605111C" w14:textId="77777777" w:rsidR="007C5C3E" w:rsidRDefault="007C5C3E" w:rsidP="0078461C">
      <w:pPr>
        <w:spacing w:after="0" w:line="480" w:lineRule="auto"/>
        <w:jc w:val="thaiDistribute"/>
        <w:rPr>
          <w:rFonts w:ascii="Times New Roman" w:hAnsi="Times New Roman" w:cs="Times New Roman"/>
          <w:b/>
          <w:bCs/>
          <w:sz w:val="24"/>
          <w:szCs w:val="24"/>
        </w:rPr>
      </w:pPr>
    </w:p>
    <w:p w14:paraId="3202A723" w14:textId="4AFD647E" w:rsidR="00B70678" w:rsidRDefault="0078461C" w:rsidP="0078461C">
      <w:pPr>
        <w:spacing w:after="0"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 xml:space="preserve">Anxiety </w:t>
      </w:r>
    </w:p>
    <w:p w14:paraId="72519401" w14:textId="79B1F0A2" w:rsidR="00B70678" w:rsidRPr="007C5C3E" w:rsidRDefault="0078461C" w:rsidP="0078461C">
      <w:pPr>
        <w:spacing w:after="0" w:line="480" w:lineRule="auto"/>
        <w:jc w:val="thaiDistribute"/>
        <w:rPr>
          <w:rFonts w:ascii="Times New Roman" w:hAnsi="Times New Roman" w:cs="Times New Roman"/>
          <w:sz w:val="24"/>
          <w:szCs w:val="24"/>
        </w:rPr>
      </w:pPr>
      <w:r>
        <w:rPr>
          <w:rFonts w:ascii="Times New Roman" w:hAnsi="Times New Roman" w:cs="Times New Roman"/>
          <w:sz w:val="24"/>
          <w:szCs w:val="24"/>
        </w:rPr>
        <w:t xml:space="preserve">In the study, anxiety was assessed and classified into different severity levels. </w:t>
      </w:r>
      <w:r w:rsidR="00626249" w:rsidRPr="00626249">
        <w:rPr>
          <w:rFonts w:ascii="Times New Roman" w:hAnsi="Times New Roman" w:cs="Times New Roman"/>
          <w:sz w:val="24"/>
          <w:szCs w:val="24"/>
        </w:rPr>
        <w:t xml:space="preserve">The percentages of the study population </w:t>
      </w:r>
      <w:r w:rsidR="003D4D02">
        <w:rPr>
          <w:rFonts w:ascii="Times New Roman" w:hAnsi="Times New Roman" w:cs="Times New Roman"/>
          <w:sz w:val="24"/>
          <w:szCs w:val="24"/>
        </w:rPr>
        <w:t xml:space="preserve">testing </w:t>
      </w:r>
      <w:r w:rsidR="00626249" w:rsidRPr="00626249">
        <w:rPr>
          <w:rFonts w:ascii="Times New Roman" w:hAnsi="Times New Roman" w:cs="Times New Roman"/>
          <w:sz w:val="24"/>
          <w:szCs w:val="24"/>
        </w:rPr>
        <w:t>positive for mild to severe anxiety symptoms in</w:t>
      </w:r>
      <w:r w:rsidR="003D4D02">
        <w:rPr>
          <w:rFonts w:ascii="Times New Roman" w:hAnsi="Times New Roman" w:cs="Times New Roman"/>
          <w:sz w:val="24"/>
          <w:szCs w:val="24"/>
        </w:rPr>
        <w:t xml:space="preserve"> each group</w:t>
      </w:r>
      <w:r w:rsidR="00626249" w:rsidRPr="00626249">
        <w:rPr>
          <w:rFonts w:ascii="Times New Roman" w:hAnsi="Times New Roman" w:cs="Times New Roman"/>
          <w:sz w:val="24"/>
          <w:szCs w:val="24"/>
        </w:rPr>
        <w:t xml:space="preserve"> </w:t>
      </w:r>
      <w:r w:rsidR="003D4D02">
        <w:rPr>
          <w:rFonts w:ascii="Times New Roman" w:hAnsi="Times New Roman" w:cs="Times New Roman"/>
          <w:sz w:val="24"/>
          <w:szCs w:val="24"/>
        </w:rPr>
        <w:t xml:space="preserve">were </w:t>
      </w:r>
      <w:r w:rsidR="003D4D02" w:rsidRPr="00626249">
        <w:rPr>
          <w:rFonts w:ascii="Times New Roman" w:hAnsi="Times New Roman" w:cs="Times New Roman"/>
          <w:sz w:val="24"/>
          <w:szCs w:val="24"/>
        </w:rPr>
        <w:t xml:space="preserve">23.0%, 40.6%, 88.9%, and 58.3% </w:t>
      </w:r>
      <w:r w:rsidR="003D4D02">
        <w:rPr>
          <w:rFonts w:ascii="Times New Roman" w:hAnsi="Times New Roman" w:cs="Times New Roman"/>
          <w:sz w:val="24"/>
          <w:szCs w:val="24"/>
        </w:rPr>
        <w:t xml:space="preserve">in </w:t>
      </w:r>
      <w:r w:rsidR="00626249" w:rsidRPr="00626249">
        <w:rPr>
          <w:rFonts w:ascii="Times New Roman" w:hAnsi="Times New Roman" w:cs="Times New Roman"/>
          <w:sz w:val="24"/>
          <w:szCs w:val="24"/>
        </w:rPr>
        <w:t>the TMD</w:t>
      </w:r>
      <w:r w:rsidR="00E3105D">
        <w:rPr>
          <w:rFonts w:ascii="Times New Roman" w:hAnsi="Times New Roman" w:cs="Times New Roman"/>
          <w:sz w:val="24"/>
          <w:szCs w:val="24"/>
        </w:rPr>
        <w:t>-</w:t>
      </w:r>
      <w:r w:rsidR="00626249" w:rsidRPr="00626249">
        <w:rPr>
          <w:rFonts w:ascii="Times New Roman" w:hAnsi="Times New Roman" w:cs="Times New Roman"/>
          <w:sz w:val="24"/>
          <w:szCs w:val="24"/>
        </w:rPr>
        <w:t>only, TMD MG, TMD FM and TMD MG FM groups</w:t>
      </w:r>
      <w:r w:rsidR="003D4D02">
        <w:rPr>
          <w:rFonts w:ascii="Times New Roman" w:hAnsi="Times New Roman" w:cs="Times New Roman"/>
          <w:sz w:val="24"/>
          <w:szCs w:val="24"/>
        </w:rPr>
        <w:t>,</w:t>
      </w:r>
      <w:r w:rsidR="00626249" w:rsidRPr="00626249">
        <w:rPr>
          <w:rFonts w:ascii="Times New Roman" w:hAnsi="Times New Roman" w:cs="Times New Roman"/>
          <w:sz w:val="24"/>
          <w:szCs w:val="24"/>
        </w:rPr>
        <w:t xml:space="preserve"> respectively.</w:t>
      </w:r>
      <w:r w:rsidR="00626249">
        <w:rPr>
          <w:rFonts w:ascii="Times New Roman" w:hAnsi="Times New Roman" w:cs="Times New Roman"/>
          <w:sz w:val="24"/>
          <w:szCs w:val="24"/>
        </w:rPr>
        <w:t xml:space="preserve"> </w:t>
      </w:r>
      <w:r>
        <w:rPr>
          <w:rFonts w:ascii="Times New Roman" w:hAnsi="Times New Roman" w:cs="Times New Roman"/>
          <w:sz w:val="24"/>
          <w:szCs w:val="24"/>
        </w:rPr>
        <w:t>The TMD MG FM group exhibited the highest levels of anxiety among the entire study population, with a mean score of 8.41, as presented in Table 3</w:t>
      </w:r>
      <w:r w:rsidR="00E3105D">
        <w:rPr>
          <w:rFonts w:ascii="Times New Roman" w:hAnsi="Times New Roman" w:cs="Times New Roman"/>
          <w:sz w:val="24"/>
          <w:szCs w:val="24"/>
        </w:rPr>
        <w:t xml:space="preserve"> and Figure 2g</w:t>
      </w:r>
      <w:r>
        <w:rPr>
          <w:rFonts w:ascii="Times New Roman" w:hAnsi="Times New Roman" w:cs="Times New Roman"/>
          <w:sz w:val="24"/>
          <w:szCs w:val="24"/>
        </w:rPr>
        <w:t xml:space="preserve">. </w:t>
      </w:r>
      <w:r w:rsidR="00E3105D">
        <w:rPr>
          <w:rFonts w:ascii="Times New Roman" w:hAnsi="Times New Roman" w:cs="Times New Roman"/>
          <w:sz w:val="24"/>
          <w:szCs w:val="24"/>
        </w:rPr>
        <w:t xml:space="preserve">TMD patients </w:t>
      </w:r>
      <w:r>
        <w:rPr>
          <w:rFonts w:ascii="Times New Roman" w:hAnsi="Times New Roman" w:cs="Times New Roman"/>
          <w:sz w:val="24"/>
          <w:szCs w:val="24"/>
        </w:rPr>
        <w:t xml:space="preserve">with migraine had a mean anxiety score of 6.87, while </w:t>
      </w:r>
      <w:r w:rsidR="00E3105D">
        <w:rPr>
          <w:rFonts w:ascii="Times New Roman" w:hAnsi="Times New Roman" w:cs="Times New Roman"/>
          <w:sz w:val="24"/>
          <w:szCs w:val="24"/>
        </w:rPr>
        <w:t>those</w:t>
      </w:r>
      <w:r>
        <w:rPr>
          <w:rFonts w:ascii="Times New Roman" w:hAnsi="Times New Roman" w:cs="Times New Roman"/>
          <w:sz w:val="24"/>
          <w:szCs w:val="24"/>
        </w:rPr>
        <w:t xml:space="preserve"> with fibromyalgia had a mean anxiety score of 8.0. In contrast, patients with TMD-only patients had the lowest mean anxiety score of 3.63 (Figure 2g). </w:t>
      </w:r>
      <w:r w:rsidR="00E3105D">
        <w:rPr>
          <w:rFonts w:ascii="Times New Roman" w:hAnsi="Times New Roman" w:cs="Times New Roman"/>
          <w:sz w:val="24"/>
          <w:szCs w:val="24"/>
        </w:rPr>
        <w:t>Moreover</w:t>
      </w:r>
      <w:r>
        <w:rPr>
          <w:rFonts w:ascii="Times New Roman" w:hAnsi="Times New Roman" w:cs="Times New Roman"/>
          <w:sz w:val="24"/>
          <w:szCs w:val="24"/>
        </w:rPr>
        <w:t>, TMD patients with either migraine or fibromyalgia reported significantly higher mean anxiety scores than patients with TMD alone (migraine</w:t>
      </w:r>
      <w:r w:rsidR="00E3105D">
        <w:rPr>
          <w:rFonts w:ascii="Times New Roman" w:hAnsi="Times New Roman" w:cs="Times New Roman"/>
          <w:sz w:val="24"/>
          <w:szCs w:val="24"/>
        </w:rPr>
        <w:t xml:space="preserve">, </w:t>
      </w:r>
      <w:r>
        <w:rPr>
          <w:rFonts w:ascii="Times New Roman" w:hAnsi="Times New Roman" w:cs="Times New Roman"/>
          <w:sz w:val="24"/>
          <w:szCs w:val="24"/>
        </w:rPr>
        <w:t>p &lt; 0.001</w:t>
      </w:r>
      <w:r w:rsidR="00E3105D">
        <w:rPr>
          <w:rFonts w:ascii="Times New Roman" w:hAnsi="Times New Roman" w:cs="Times New Roman"/>
          <w:sz w:val="24"/>
          <w:szCs w:val="24"/>
        </w:rPr>
        <w:t>;</w:t>
      </w:r>
      <w:r>
        <w:rPr>
          <w:rFonts w:ascii="Times New Roman" w:hAnsi="Times New Roman" w:cs="Times New Roman"/>
          <w:sz w:val="24"/>
          <w:szCs w:val="24"/>
        </w:rPr>
        <w:t xml:space="preserve"> fibromyalgia</w:t>
      </w:r>
      <w:r w:rsidR="00E3105D">
        <w:rPr>
          <w:rFonts w:ascii="Times New Roman" w:hAnsi="Times New Roman" w:cs="Times New Roman"/>
          <w:sz w:val="24"/>
          <w:szCs w:val="24"/>
        </w:rPr>
        <w:t xml:space="preserve">, </w:t>
      </w:r>
      <w:r>
        <w:rPr>
          <w:rFonts w:ascii="Times New Roman" w:hAnsi="Times New Roman" w:cs="Times New Roman"/>
          <w:sz w:val="24"/>
          <w:szCs w:val="24"/>
        </w:rPr>
        <w:t>p=0.003</w:t>
      </w:r>
      <w:r w:rsidR="00E3105D">
        <w:rPr>
          <w:rFonts w:ascii="Times New Roman" w:hAnsi="Times New Roman" w:cs="Times New Roman"/>
          <w:sz w:val="24"/>
          <w:szCs w:val="24"/>
        </w:rPr>
        <w:t>;</w:t>
      </w:r>
      <w:r>
        <w:rPr>
          <w:rFonts w:ascii="Times New Roman" w:hAnsi="Times New Roman" w:cs="Times New Roman"/>
          <w:sz w:val="24"/>
          <w:szCs w:val="24"/>
        </w:rPr>
        <w:t xml:space="preserve"> Figure 2g). However, when the participants were grouped by the number of pain conditions, no significant </w:t>
      </w:r>
      <w:r>
        <w:rPr>
          <w:rFonts w:ascii="Times New Roman" w:hAnsi="Times New Roman" w:cs="Times New Roman"/>
          <w:sz w:val="24"/>
          <w:szCs w:val="24"/>
        </w:rPr>
        <w:lastRenderedPageBreak/>
        <w:t>difference was found between TMD patients with one comorbidity and those with two comorbidities in terms of anxiety scores</w:t>
      </w:r>
      <w:r w:rsidR="00E3105D">
        <w:rPr>
          <w:rFonts w:ascii="Times New Roman" w:hAnsi="Times New Roman" w:cs="Times New Roman"/>
          <w:sz w:val="24"/>
          <w:szCs w:val="24"/>
        </w:rPr>
        <w:t xml:space="preserve"> (</w:t>
      </w:r>
      <w:r>
        <w:rPr>
          <w:rFonts w:ascii="Times New Roman" w:hAnsi="Times New Roman" w:cs="Times New Roman"/>
          <w:sz w:val="24"/>
          <w:szCs w:val="24"/>
        </w:rPr>
        <w:t>Figure 3g</w:t>
      </w:r>
      <w:r w:rsidR="00E3105D">
        <w:rPr>
          <w:rFonts w:ascii="Times New Roman" w:hAnsi="Times New Roman" w:cs="Times New Roman"/>
          <w:sz w:val="24"/>
          <w:szCs w:val="24"/>
        </w:rPr>
        <w:t>)</w:t>
      </w:r>
      <w:r>
        <w:rPr>
          <w:rFonts w:ascii="Times New Roman" w:hAnsi="Times New Roman" w:cs="Times New Roman"/>
          <w:sz w:val="24"/>
          <w:szCs w:val="24"/>
        </w:rPr>
        <w:t>.</w:t>
      </w:r>
    </w:p>
    <w:p w14:paraId="3EA7EE8A" w14:textId="77777777" w:rsidR="00B70678" w:rsidRDefault="0078461C" w:rsidP="0078461C">
      <w:pPr>
        <w:spacing w:line="480" w:lineRule="auto"/>
        <w:jc w:val="thaiDistribute"/>
      </w:pPr>
      <w:r>
        <w:rPr>
          <w:rFonts w:ascii="Times New Roman" w:hAnsi="Times New Roman" w:cs="Times New Roman"/>
          <w:b/>
          <w:bCs/>
          <w:sz w:val="24"/>
          <w:szCs w:val="24"/>
        </w:rPr>
        <w:t>Depression</w:t>
      </w:r>
    </w:p>
    <w:p w14:paraId="4073966E" w14:textId="3A69624D" w:rsidR="00C21DE2" w:rsidRDefault="003D4D02" w:rsidP="0078461C">
      <w:pPr>
        <w:spacing w:line="480" w:lineRule="auto"/>
        <w:jc w:val="thaiDistribute"/>
        <w:rPr>
          <w:rFonts w:ascii="Times New Roman" w:hAnsi="Times New Roman" w:cs="Times New Roman"/>
        </w:rPr>
      </w:pPr>
      <w:r w:rsidRPr="003D4D02">
        <w:rPr>
          <w:rFonts w:ascii="Times New Roman" w:hAnsi="Times New Roman" w:cs="Times New Roman"/>
          <w:sz w:val="24"/>
          <w:szCs w:val="24"/>
        </w:rPr>
        <w:t>A similar trend was observed concerning depression symptoms, with the proportions of the study population testing positive for mild to severe depression being 16.7%, 34.3%, 66.7%, and 50.0% in the TMD</w:t>
      </w:r>
      <w:r w:rsidR="00E3105D">
        <w:rPr>
          <w:rFonts w:ascii="Times New Roman" w:hAnsi="Times New Roman" w:cs="Times New Roman"/>
          <w:sz w:val="24"/>
          <w:szCs w:val="24"/>
        </w:rPr>
        <w:t>-</w:t>
      </w:r>
      <w:r w:rsidRPr="003D4D02">
        <w:rPr>
          <w:rFonts w:ascii="Times New Roman" w:hAnsi="Times New Roman" w:cs="Times New Roman"/>
          <w:sz w:val="24"/>
          <w:szCs w:val="24"/>
        </w:rPr>
        <w:t>only, TMD MG, TMD FM, and TMD MG FM groups, respectively.</w:t>
      </w:r>
      <w:r>
        <w:rPr>
          <w:rFonts w:ascii="Times New Roman" w:hAnsi="Times New Roman" w:cs="Times New Roman"/>
        </w:rPr>
        <w:t xml:space="preserve"> </w:t>
      </w:r>
      <w:r>
        <w:rPr>
          <w:rFonts w:ascii="Times New Roman" w:hAnsi="Times New Roman" w:cs="Times New Roman"/>
          <w:sz w:val="24"/>
          <w:szCs w:val="24"/>
        </w:rPr>
        <w:t>T</w:t>
      </w:r>
      <w:r w:rsidR="0078461C">
        <w:rPr>
          <w:rFonts w:ascii="Times New Roman" w:hAnsi="Times New Roman" w:cs="Times New Roman"/>
          <w:sz w:val="24"/>
          <w:szCs w:val="24"/>
        </w:rPr>
        <w:t>he TMD MG FM group rated the highest depression scores, with a mean of 9.08</w:t>
      </w:r>
      <w:r w:rsidR="00E3105D">
        <w:rPr>
          <w:rFonts w:ascii="Times New Roman" w:hAnsi="Times New Roman" w:cs="Times New Roman"/>
          <w:sz w:val="24"/>
          <w:szCs w:val="24"/>
        </w:rPr>
        <w:t xml:space="preserve"> (Table 3)</w:t>
      </w:r>
      <w:r w:rsidR="0078461C">
        <w:rPr>
          <w:rFonts w:ascii="Times New Roman" w:hAnsi="Times New Roman" w:cs="Times New Roman"/>
          <w:sz w:val="24"/>
          <w:szCs w:val="24"/>
        </w:rPr>
        <w:t xml:space="preserve">. These scores were significantly higher than those of the TMD-only group (p=0.002), as depicted in Figure 2h. </w:t>
      </w:r>
      <w:r w:rsidR="00E3105D">
        <w:rPr>
          <w:rFonts w:ascii="Times New Roman" w:hAnsi="Times New Roman" w:cs="Times New Roman"/>
          <w:sz w:val="24"/>
          <w:szCs w:val="24"/>
        </w:rPr>
        <w:t>The TMD MG group</w:t>
      </w:r>
      <w:r w:rsidR="0078461C">
        <w:rPr>
          <w:rFonts w:ascii="Times New Roman" w:hAnsi="Times New Roman" w:cs="Times New Roman"/>
          <w:sz w:val="24"/>
          <w:szCs w:val="24"/>
        </w:rPr>
        <w:t xml:space="preserve"> reported a mean depression score of 6.24, while </w:t>
      </w:r>
      <w:r w:rsidR="00E3105D">
        <w:rPr>
          <w:rFonts w:ascii="Times New Roman" w:hAnsi="Times New Roman" w:cs="Times New Roman"/>
          <w:sz w:val="24"/>
          <w:szCs w:val="24"/>
        </w:rPr>
        <w:t>TMD FM</w:t>
      </w:r>
      <w:r w:rsidR="0078461C">
        <w:rPr>
          <w:rFonts w:ascii="Times New Roman" w:hAnsi="Times New Roman" w:cs="Times New Roman"/>
          <w:sz w:val="24"/>
          <w:szCs w:val="24"/>
        </w:rPr>
        <w:t xml:space="preserve"> had a mean depression score of 5.78 (Table 3). </w:t>
      </w:r>
      <w:r w:rsidR="00E3105D">
        <w:rPr>
          <w:rFonts w:ascii="Times New Roman" w:hAnsi="Times New Roman" w:cs="Times New Roman"/>
          <w:sz w:val="24"/>
          <w:szCs w:val="24"/>
        </w:rPr>
        <w:t>On the contrary</w:t>
      </w:r>
      <w:r w:rsidR="0078461C">
        <w:rPr>
          <w:rFonts w:ascii="Times New Roman" w:hAnsi="Times New Roman" w:cs="Times New Roman"/>
          <w:sz w:val="24"/>
          <w:szCs w:val="24"/>
        </w:rPr>
        <w:t>, patients with TMD</w:t>
      </w:r>
      <w:r w:rsidR="00E3105D">
        <w:rPr>
          <w:rFonts w:ascii="Times New Roman" w:hAnsi="Times New Roman" w:cs="Times New Roman"/>
          <w:sz w:val="24"/>
          <w:szCs w:val="24"/>
        </w:rPr>
        <w:t xml:space="preserve"> only</w:t>
      </w:r>
      <w:r w:rsidR="0078461C">
        <w:rPr>
          <w:rFonts w:ascii="Times New Roman" w:hAnsi="Times New Roman" w:cs="Times New Roman"/>
          <w:sz w:val="24"/>
          <w:szCs w:val="24"/>
        </w:rPr>
        <w:t xml:space="preserve"> had the lowest mean depression score of 3.00. As shown in Figure 2h, patients with either migraine or fibromyalgia demonstrated significantly higher mean anxiety scores than patients with TMD only (migraine</w:t>
      </w:r>
      <w:r w:rsidR="00E3105D">
        <w:rPr>
          <w:rFonts w:ascii="Times New Roman" w:hAnsi="Times New Roman" w:cs="Times New Roman"/>
          <w:sz w:val="24"/>
          <w:szCs w:val="24"/>
        </w:rPr>
        <w:t xml:space="preserve">, </w:t>
      </w:r>
      <w:r w:rsidR="0078461C">
        <w:rPr>
          <w:rFonts w:ascii="Times New Roman" w:hAnsi="Times New Roman" w:cs="Times New Roman"/>
          <w:sz w:val="24"/>
          <w:szCs w:val="24"/>
        </w:rPr>
        <w:t>p&lt;0.001</w:t>
      </w:r>
      <w:r w:rsidR="00E3105D">
        <w:rPr>
          <w:rFonts w:ascii="Times New Roman" w:hAnsi="Times New Roman" w:cs="Times New Roman"/>
          <w:sz w:val="24"/>
          <w:szCs w:val="24"/>
        </w:rPr>
        <w:t>;</w:t>
      </w:r>
      <w:r w:rsidR="0078461C">
        <w:rPr>
          <w:rFonts w:ascii="Times New Roman" w:hAnsi="Times New Roman" w:cs="Times New Roman"/>
          <w:sz w:val="24"/>
          <w:szCs w:val="24"/>
        </w:rPr>
        <w:t xml:space="preserve"> fibromyalgia</w:t>
      </w:r>
      <w:r w:rsidR="00E3105D">
        <w:rPr>
          <w:rFonts w:ascii="Times New Roman" w:hAnsi="Times New Roman" w:cs="Times New Roman"/>
          <w:sz w:val="24"/>
          <w:szCs w:val="24"/>
        </w:rPr>
        <w:t xml:space="preserve">, </w:t>
      </w:r>
      <w:r w:rsidR="0078461C">
        <w:rPr>
          <w:rFonts w:ascii="Times New Roman" w:hAnsi="Times New Roman" w:cs="Times New Roman"/>
          <w:sz w:val="24"/>
          <w:szCs w:val="24"/>
        </w:rPr>
        <w:t xml:space="preserve">p=0.002). When </w:t>
      </w:r>
      <w:proofErr w:type="spellStart"/>
      <w:r w:rsidR="0078461C">
        <w:rPr>
          <w:rFonts w:ascii="Times New Roman" w:hAnsi="Times New Roman" w:cs="Times New Roman"/>
          <w:sz w:val="24"/>
          <w:szCs w:val="24"/>
        </w:rPr>
        <w:t>analysing</w:t>
      </w:r>
      <w:proofErr w:type="spellEnd"/>
      <w:r w:rsidR="0078461C">
        <w:rPr>
          <w:rFonts w:ascii="Times New Roman" w:hAnsi="Times New Roman" w:cs="Times New Roman"/>
          <w:sz w:val="24"/>
          <w:szCs w:val="24"/>
        </w:rPr>
        <w:t xml:space="preserve"> the data based on the number of comorbidities, </w:t>
      </w:r>
      <w:r w:rsidR="00E3105D">
        <w:rPr>
          <w:rFonts w:ascii="Times New Roman" w:hAnsi="Times New Roman" w:cs="Times New Roman"/>
          <w:sz w:val="24"/>
          <w:szCs w:val="24"/>
        </w:rPr>
        <w:t xml:space="preserve">a statistical difference was observed between TMD MG FM and TMD-only, </w:t>
      </w:r>
      <w:r w:rsidR="00E3105D" w:rsidRPr="00E3105D">
        <w:rPr>
          <w:rFonts w:ascii="Times New Roman" w:hAnsi="Times New Roman" w:cs="Times New Roman"/>
          <w:sz w:val="24"/>
          <w:szCs w:val="24"/>
        </w:rPr>
        <w:t>as well as between the TMD group with one comorbidity and the TMD-only group.</w:t>
      </w:r>
      <w:r w:rsidR="00E3105D">
        <w:rPr>
          <w:rFonts w:ascii="Times New Roman" w:hAnsi="Times New Roman" w:cs="Times New Roman"/>
          <w:sz w:val="24"/>
          <w:szCs w:val="24"/>
        </w:rPr>
        <w:t xml:space="preserve"> No </w:t>
      </w:r>
      <w:r w:rsidR="0078461C">
        <w:rPr>
          <w:rFonts w:ascii="Times New Roman" w:hAnsi="Times New Roman" w:cs="Times New Roman"/>
          <w:sz w:val="24"/>
          <w:szCs w:val="24"/>
        </w:rPr>
        <w:t xml:space="preserve">significant difference in </w:t>
      </w:r>
      <w:r w:rsidR="00737B80">
        <w:rPr>
          <w:rFonts w:ascii="Times New Roman" w:hAnsi="Times New Roman" w:cs="Times New Roman"/>
          <w:sz w:val="24"/>
          <w:szCs w:val="24"/>
        </w:rPr>
        <w:t xml:space="preserve">depression </w:t>
      </w:r>
      <w:r w:rsidR="0078461C">
        <w:rPr>
          <w:rFonts w:ascii="Times New Roman" w:hAnsi="Times New Roman" w:cs="Times New Roman"/>
          <w:sz w:val="24"/>
          <w:szCs w:val="24"/>
        </w:rPr>
        <w:t>scores was found between TMD patients with one comorbidity and those with two comorbidities</w:t>
      </w:r>
      <w:r w:rsidR="00737B80">
        <w:rPr>
          <w:rFonts w:ascii="Times New Roman" w:hAnsi="Times New Roman" w:cs="Times New Roman"/>
          <w:sz w:val="24"/>
          <w:szCs w:val="24"/>
        </w:rPr>
        <w:t xml:space="preserve"> (</w:t>
      </w:r>
      <w:r w:rsidR="0078461C">
        <w:rPr>
          <w:rFonts w:ascii="Times New Roman" w:hAnsi="Times New Roman" w:cs="Times New Roman"/>
          <w:sz w:val="24"/>
          <w:szCs w:val="24"/>
        </w:rPr>
        <w:t>Figure 3h</w:t>
      </w:r>
      <w:r w:rsidR="00737B80">
        <w:rPr>
          <w:rFonts w:ascii="Times New Roman" w:hAnsi="Times New Roman" w:cs="Times New Roman"/>
          <w:sz w:val="24"/>
          <w:szCs w:val="24"/>
        </w:rPr>
        <w:t>)</w:t>
      </w:r>
      <w:r w:rsidR="0078461C">
        <w:rPr>
          <w:rFonts w:ascii="Times New Roman" w:hAnsi="Times New Roman" w:cs="Times New Roman"/>
          <w:sz w:val="24"/>
          <w:szCs w:val="24"/>
        </w:rPr>
        <w:t>.</w:t>
      </w:r>
    </w:p>
    <w:p w14:paraId="56CF88E5" w14:textId="77777777" w:rsidR="007C5C3E" w:rsidRPr="007C5C3E" w:rsidRDefault="007C5C3E" w:rsidP="0078461C">
      <w:pPr>
        <w:spacing w:line="480" w:lineRule="auto"/>
        <w:jc w:val="thaiDistribute"/>
        <w:rPr>
          <w:rFonts w:ascii="Times New Roman" w:hAnsi="Times New Roman" w:cs="Times New Roman"/>
        </w:rPr>
      </w:pPr>
    </w:p>
    <w:p w14:paraId="0F05B32F" w14:textId="1396AC37" w:rsidR="00B70678" w:rsidRDefault="0078461C" w:rsidP="0078461C">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 xml:space="preserve">Impact of pain on quality </w:t>
      </w:r>
      <w:r w:rsidR="007A2D7E">
        <w:rPr>
          <w:rFonts w:ascii="Times New Roman" w:hAnsi="Times New Roman" w:cs="Times New Roman"/>
          <w:b/>
          <w:bCs/>
          <w:sz w:val="24"/>
          <w:szCs w:val="24"/>
        </w:rPr>
        <w:t>of</w:t>
      </w:r>
      <w:r>
        <w:rPr>
          <w:rFonts w:ascii="Times New Roman" w:hAnsi="Times New Roman" w:cs="Times New Roman"/>
          <w:b/>
          <w:bCs/>
          <w:sz w:val="24"/>
          <w:szCs w:val="24"/>
        </w:rPr>
        <w:t xml:space="preserve"> life and health state</w:t>
      </w:r>
    </w:p>
    <w:p w14:paraId="68B7BCA2" w14:textId="6958B8E1" w:rsidR="00B70678" w:rsidRDefault="0078461C" w:rsidP="0078461C">
      <w:pPr>
        <w:spacing w:line="480" w:lineRule="auto"/>
        <w:jc w:val="thaiDistribute"/>
        <w:rPr>
          <w:rFonts w:ascii="Times New Roman" w:hAnsi="Times New Roman" w:cs="Times New Roman"/>
          <w:sz w:val="24"/>
          <w:szCs w:val="24"/>
        </w:rPr>
      </w:pPr>
      <w:r>
        <w:rPr>
          <w:rFonts w:ascii="Times New Roman" w:hAnsi="Times New Roman" w:cs="Times New Roman"/>
          <w:sz w:val="24"/>
          <w:szCs w:val="24"/>
        </w:rPr>
        <w:t xml:space="preserve">For the domain of the impact of pain on QoL, higher scores indicate a greater impact of pain on patients' lives. Among the study participants, the TMD FM group demonstrated the highest mean pain impact score amounting to 14.20 out of 25, followed by TMD FM MG group, TMD MG group, and TMD only group, as evidenced by the data in Table 3 and Figure 2i. Moreover, a post-hoc test revealed a significant difference in QoL scores between TMD patients with migraine and those with </w:t>
      </w:r>
      <w:r>
        <w:rPr>
          <w:rFonts w:ascii="Times New Roman" w:hAnsi="Times New Roman" w:cs="Times New Roman"/>
          <w:sz w:val="24"/>
          <w:szCs w:val="24"/>
        </w:rPr>
        <w:lastRenderedPageBreak/>
        <w:t>fibromyalgia (p &lt; 0.001) (Figure 2i). Analysis based on the number of comorbidities indicated differences in the impact of pain. Specifically, individuals with TMD who had two pain conditions experienced a significantly greater impact of pain on their QoL compared to those with only one comorbidity (p=0.019) or no comorbidities (p=0.002), as shown in Figure 2i.</w:t>
      </w:r>
    </w:p>
    <w:p w14:paraId="6BCC7348" w14:textId="77777777" w:rsidR="00B70678" w:rsidRDefault="00B70678" w:rsidP="0078461C">
      <w:pPr>
        <w:spacing w:line="480" w:lineRule="auto"/>
        <w:jc w:val="thaiDistribute"/>
        <w:rPr>
          <w:rFonts w:ascii="Times New Roman" w:hAnsi="Times New Roman" w:cs="Times New Roman"/>
          <w:sz w:val="24"/>
          <w:szCs w:val="24"/>
        </w:rPr>
      </w:pPr>
    </w:p>
    <w:p w14:paraId="1D6F8898" w14:textId="47FE3627" w:rsidR="00B70678" w:rsidRDefault="0078461C" w:rsidP="0078461C">
      <w:pPr>
        <w:spacing w:line="480" w:lineRule="auto"/>
        <w:jc w:val="thaiDistribute"/>
        <w:rPr>
          <w:rFonts w:ascii="Times New Roman" w:hAnsi="Times New Roman" w:cs="Times New Roman"/>
          <w:sz w:val="24"/>
          <w:szCs w:val="24"/>
        </w:rPr>
      </w:pPr>
      <w:r>
        <w:rPr>
          <w:rFonts w:ascii="Times New Roman" w:hAnsi="Times New Roman" w:cs="Times New Roman"/>
          <w:sz w:val="24"/>
          <w:szCs w:val="24"/>
        </w:rPr>
        <w:t xml:space="preserve">When assessing general health state, higher scores indicate better overall health status. The result showed that TMD-only group had the highest mean score of 71.3, followed by the TMG MG group with a score of 59.9, the TMD MG FM group with a score of 51.1, and the TMD FM group with a score of 33.4 (Table 3). Moreover, a significant mean score difference was observed between TMD patients with migraine and those with fibromyalgia (p=0.003), as shown in Figure 2j. Furthermore, when considering the grouping of the study population by the number of pain conditions, it is worth noting that there was a significant difference between the TMD-only group and both the TMD group with one comorbidity </w:t>
      </w:r>
      <w:r w:rsidR="003B7568">
        <w:rPr>
          <w:rFonts w:ascii="Times New Roman" w:hAnsi="Times New Roman" w:cs="Times New Roman"/>
          <w:sz w:val="24"/>
          <w:szCs w:val="24"/>
        </w:rPr>
        <w:t xml:space="preserve">(p=0.001) </w:t>
      </w:r>
      <w:r>
        <w:rPr>
          <w:rFonts w:ascii="Times New Roman" w:hAnsi="Times New Roman" w:cs="Times New Roman"/>
          <w:sz w:val="24"/>
          <w:szCs w:val="24"/>
        </w:rPr>
        <w:t>and the TMD group with two comorbidities</w:t>
      </w:r>
      <w:r w:rsidR="003B7568">
        <w:rPr>
          <w:rFonts w:ascii="Times New Roman" w:hAnsi="Times New Roman" w:cs="Times New Roman"/>
          <w:sz w:val="24"/>
          <w:szCs w:val="24"/>
        </w:rPr>
        <w:t xml:space="preserve"> (p=0.013)</w:t>
      </w:r>
      <w:r>
        <w:rPr>
          <w:rFonts w:ascii="Times New Roman" w:hAnsi="Times New Roman" w:cs="Times New Roman"/>
          <w:sz w:val="24"/>
          <w:szCs w:val="24"/>
        </w:rPr>
        <w:t>. However, no significant difference was found between individuals with only one comorbidity and those with</w:t>
      </w:r>
      <w:r w:rsidR="003B7568">
        <w:rPr>
          <w:rFonts w:ascii="Times New Roman" w:hAnsi="Times New Roman" w:cs="Times New Roman"/>
          <w:sz w:val="24"/>
          <w:szCs w:val="24"/>
        </w:rPr>
        <w:t xml:space="preserve"> two </w:t>
      </w:r>
      <w:r>
        <w:rPr>
          <w:rFonts w:ascii="Times New Roman" w:hAnsi="Times New Roman" w:cs="Times New Roman"/>
          <w:sz w:val="24"/>
          <w:szCs w:val="24"/>
        </w:rPr>
        <w:t>comorbidities (Figure 3j).</w:t>
      </w:r>
    </w:p>
    <w:p w14:paraId="5AD7F760" w14:textId="77777777" w:rsidR="00B70678" w:rsidRDefault="00B70678" w:rsidP="0078461C">
      <w:pPr>
        <w:spacing w:line="480" w:lineRule="auto"/>
        <w:jc w:val="thaiDistribute"/>
        <w:rPr>
          <w:rFonts w:ascii="Times New Roman" w:hAnsi="Times New Roman" w:cs="Times New Roman"/>
          <w:sz w:val="24"/>
          <w:szCs w:val="24"/>
        </w:rPr>
      </w:pPr>
    </w:p>
    <w:p w14:paraId="2A39F4A5" w14:textId="77777777" w:rsidR="00B70678" w:rsidRDefault="0078461C" w:rsidP="0078461C">
      <w:pPr>
        <w:spacing w:line="480" w:lineRule="auto"/>
        <w:jc w:val="thaiDistribute"/>
      </w:pPr>
      <w:r>
        <w:rPr>
          <w:rFonts w:ascii="Times New Roman" w:hAnsi="Times New Roman" w:cs="Times New Roman"/>
          <w:b/>
          <w:bCs/>
          <w:sz w:val="24"/>
          <w:szCs w:val="24"/>
        </w:rPr>
        <w:t>Association of pain and psychological measures and number of pain comorbidities</w:t>
      </w:r>
    </w:p>
    <w:p w14:paraId="0C6B1E75" w14:textId="7C9D51B9" w:rsidR="00B70678" w:rsidRDefault="0078461C" w:rsidP="0078461C">
      <w:pPr>
        <w:spacing w:line="480" w:lineRule="auto"/>
        <w:jc w:val="thaiDistribute"/>
        <w:rPr>
          <w:rFonts w:ascii="Times New Roman" w:hAnsi="Times New Roman" w:cs="Times New Roman"/>
          <w:sz w:val="24"/>
          <w:szCs w:val="24"/>
        </w:rPr>
      </w:pPr>
      <w:r>
        <w:rPr>
          <w:rFonts w:ascii="Times New Roman" w:hAnsi="Times New Roman" w:cs="Times New Roman"/>
          <w:sz w:val="24"/>
          <w:szCs w:val="24"/>
        </w:rPr>
        <w:t xml:space="preserve">The results of linear regression analyses examining the associations between each variable and the number of comorbidities, </w:t>
      </w:r>
      <w:r w:rsidR="009831A7">
        <w:rPr>
          <w:rFonts w:ascii="Times New Roman" w:hAnsi="Times New Roman" w:cs="Times New Roman"/>
          <w:sz w:val="24"/>
          <w:szCs w:val="24"/>
        </w:rPr>
        <w:t>with the adjustment</w:t>
      </w:r>
      <w:r>
        <w:rPr>
          <w:rFonts w:ascii="Times New Roman" w:hAnsi="Times New Roman" w:cs="Times New Roman"/>
          <w:sz w:val="24"/>
          <w:szCs w:val="24"/>
        </w:rPr>
        <w:t xml:space="preserve"> for gender and age, are shown in Table 5. Results are reported in terms of regression coefficients (B), 95% confidence intervals (95% CI), </w:t>
      </w:r>
      <w:proofErr w:type="spellStart"/>
      <w:r>
        <w:rPr>
          <w:rFonts w:ascii="Times New Roman" w:hAnsi="Times New Roman" w:cs="Times New Roman"/>
          <w:sz w:val="24"/>
          <w:szCs w:val="24"/>
        </w:rPr>
        <w:t>standardised</w:t>
      </w:r>
      <w:proofErr w:type="spellEnd"/>
      <w:r>
        <w:rPr>
          <w:rFonts w:ascii="Times New Roman" w:hAnsi="Times New Roman" w:cs="Times New Roman"/>
          <w:sz w:val="24"/>
          <w:szCs w:val="24"/>
        </w:rPr>
        <w:t xml:space="preserve"> regression coefficients (β), and p-values. Regarding pain and psychological measures, there was a significant positive association between the duration of TMD pain and the number of comorbidities (B = 0.00, 95% CI [0.20, 0.38], β = 0.17, p = 0.004). Similarly, </w:t>
      </w:r>
      <w:r w:rsidR="009831A7">
        <w:rPr>
          <w:rFonts w:ascii="Times New Roman" w:hAnsi="Times New Roman" w:cs="Times New Roman"/>
          <w:sz w:val="24"/>
          <w:szCs w:val="24"/>
        </w:rPr>
        <w:t>all measures of</w:t>
      </w:r>
      <w:r>
        <w:rPr>
          <w:rFonts w:ascii="Times New Roman" w:hAnsi="Times New Roman" w:cs="Times New Roman"/>
          <w:sz w:val="24"/>
          <w:szCs w:val="24"/>
        </w:rPr>
        <w:t xml:space="preserve"> pain intensity,</w:t>
      </w:r>
      <w:r w:rsidR="009831A7">
        <w:rPr>
          <w:rFonts w:ascii="Times New Roman" w:hAnsi="Times New Roman" w:cs="Times New Roman"/>
          <w:sz w:val="24"/>
          <w:szCs w:val="24"/>
        </w:rPr>
        <w:t xml:space="preserve"> </w:t>
      </w:r>
      <w:r>
        <w:rPr>
          <w:rFonts w:ascii="Times New Roman" w:hAnsi="Times New Roman" w:cs="Times New Roman"/>
          <w:sz w:val="24"/>
          <w:szCs w:val="24"/>
        </w:rPr>
        <w:t xml:space="preserve">pain </w:t>
      </w:r>
      <w:r>
        <w:rPr>
          <w:rFonts w:ascii="Times New Roman" w:hAnsi="Times New Roman" w:cs="Times New Roman"/>
          <w:sz w:val="24"/>
          <w:szCs w:val="24"/>
        </w:rPr>
        <w:lastRenderedPageBreak/>
        <w:t>interference score</w:t>
      </w:r>
      <w:r w:rsidR="009831A7">
        <w:rPr>
          <w:rFonts w:ascii="Times New Roman" w:hAnsi="Times New Roman" w:cs="Times New Roman"/>
          <w:sz w:val="24"/>
          <w:szCs w:val="24"/>
        </w:rPr>
        <w:t xml:space="preserve">, anxiety score, depression score, and QoL score </w:t>
      </w:r>
      <w:r>
        <w:rPr>
          <w:rFonts w:ascii="Times New Roman" w:hAnsi="Times New Roman" w:cs="Times New Roman"/>
          <w:sz w:val="24"/>
          <w:szCs w:val="24"/>
        </w:rPr>
        <w:t>showed significant positive associations with the number of comorbidities</w:t>
      </w:r>
      <w:r w:rsidR="009831A7">
        <w:rPr>
          <w:rFonts w:ascii="Times New Roman" w:hAnsi="Times New Roman" w:cs="Times New Roman"/>
          <w:sz w:val="24"/>
          <w:szCs w:val="24"/>
        </w:rPr>
        <w:t xml:space="preserve"> with </w:t>
      </w:r>
      <w:r>
        <w:rPr>
          <w:rFonts w:ascii="Times New Roman" w:hAnsi="Times New Roman" w:cs="Times New Roman"/>
          <w:sz w:val="24"/>
          <w:szCs w:val="24"/>
        </w:rPr>
        <w:t xml:space="preserve">p &lt; 0.001 for all </w:t>
      </w:r>
      <w:r w:rsidR="009831A7">
        <w:rPr>
          <w:rFonts w:ascii="Times New Roman" w:hAnsi="Times New Roman" w:cs="Times New Roman"/>
          <w:sz w:val="24"/>
          <w:szCs w:val="24"/>
        </w:rPr>
        <w:t>variables</w:t>
      </w:r>
      <w:r>
        <w:rPr>
          <w:rFonts w:ascii="Times New Roman" w:hAnsi="Times New Roman" w:cs="Times New Roman"/>
          <w:sz w:val="24"/>
          <w:szCs w:val="24"/>
        </w:rPr>
        <w:t>. In contrast, health status showed a significant negative association with the number of comorbidities (B = -0.01, 95% CI [-0.01, -0.00], β = -0.32, p &lt; 0.001). However, after adjusting for potential confounders, sex and gender, all variables remained correlated with increasing number of pain conditions.</w:t>
      </w:r>
    </w:p>
    <w:p w14:paraId="462C6C57" w14:textId="77777777" w:rsidR="00081057" w:rsidRDefault="00081057" w:rsidP="0078461C">
      <w:pPr>
        <w:spacing w:line="480" w:lineRule="auto"/>
        <w:jc w:val="thaiDistribute"/>
        <w:rPr>
          <w:rFonts w:ascii="Times New Roman" w:hAnsi="Times New Roman" w:cs="Times New Roman"/>
          <w:b/>
          <w:bCs/>
          <w:sz w:val="24"/>
          <w:szCs w:val="24"/>
        </w:rPr>
      </w:pPr>
    </w:p>
    <w:p w14:paraId="2B7231DD" w14:textId="63B834AF" w:rsidR="00B70678" w:rsidRDefault="0078461C" w:rsidP="0078461C">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42CBACC2" w14:textId="165CE097" w:rsidR="004D0609" w:rsidRDefault="00E00506" w:rsidP="004D0609">
      <w:pPr>
        <w:spacing w:after="0" w:line="480" w:lineRule="auto"/>
        <w:jc w:val="thaiDistribute"/>
        <w:rPr>
          <w:rFonts w:ascii="Times New Roman" w:hAnsi="Times New Roman" w:cs="Times New Roman"/>
          <w:sz w:val="24"/>
          <w:szCs w:val="24"/>
        </w:rPr>
      </w:pPr>
      <w:r w:rsidRPr="00E00506">
        <w:rPr>
          <w:rFonts w:ascii="Times New Roman" w:hAnsi="Times New Roman" w:cs="Times New Roman"/>
          <w:sz w:val="24"/>
          <w:szCs w:val="24"/>
        </w:rPr>
        <w:t xml:space="preserve">To our knowledge, this is the first study to examine the specific influence of migraine and fibromyalgia on pain duration, intensity, psychological factors and </w:t>
      </w:r>
      <w:r w:rsidR="000B4F54">
        <w:rPr>
          <w:rFonts w:ascii="Times New Roman" w:hAnsi="Times New Roman" w:cs="Times New Roman"/>
          <w:sz w:val="24"/>
          <w:szCs w:val="24"/>
        </w:rPr>
        <w:t>QoL</w:t>
      </w:r>
      <w:r w:rsidRPr="00E00506">
        <w:rPr>
          <w:rFonts w:ascii="Times New Roman" w:hAnsi="Times New Roman" w:cs="Times New Roman"/>
          <w:sz w:val="24"/>
          <w:szCs w:val="24"/>
        </w:rPr>
        <w:t xml:space="preserve"> in individuals with TMD. The selection of these comorbidities was based on their prevalence as pain conditions</w:t>
      </w:r>
      <w:r w:rsidR="000B4F54">
        <w:rPr>
          <w:rFonts w:ascii="Times New Roman" w:hAnsi="Times New Roman" w:cs="Times New Roman"/>
          <w:sz w:val="24"/>
          <w:szCs w:val="24"/>
        </w:rPr>
        <w:t xml:space="preserve">, </w:t>
      </w:r>
      <w:r w:rsidR="00081057">
        <w:rPr>
          <w:rFonts w:ascii="Times New Roman" w:hAnsi="Times New Roman" w:cs="Times New Roman"/>
          <w:sz w:val="24"/>
          <w:szCs w:val="24"/>
        </w:rPr>
        <w:t>representing</w:t>
      </w:r>
      <w:r w:rsidRPr="00E00506">
        <w:rPr>
          <w:rFonts w:ascii="Times New Roman" w:hAnsi="Times New Roman" w:cs="Times New Roman"/>
          <w:sz w:val="24"/>
          <w:szCs w:val="24"/>
        </w:rPr>
        <w:t xml:space="preserve"> both </w:t>
      </w:r>
      <w:proofErr w:type="spellStart"/>
      <w:r w:rsidRPr="00E00506">
        <w:rPr>
          <w:rFonts w:ascii="Times New Roman" w:hAnsi="Times New Roman" w:cs="Times New Roman"/>
          <w:sz w:val="24"/>
          <w:szCs w:val="24"/>
        </w:rPr>
        <w:t>localised</w:t>
      </w:r>
      <w:proofErr w:type="spellEnd"/>
      <w:r w:rsidRPr="00E00506">
        <w:rPr>
          <w:rFonts w:ascii="Times New Roman" w:hAnsi="Times New Roman" w:cs="Times New Roman"/>
          <w:sz w:val="24"/>
          <w:szCs w:val="24"/>
        </w:rPr>
        <w:t xml:space="preserve"> and </w:t>
      </w:r>
      <w:proofErr w:type="spellStart"/>
      <w:r w:rsidRPr="00E00506">
        <w:rPr>
          <w:rFonts w:ascii="Times New Roman" w:hAnsi="Times New Roman" w:cs="Times New Roman"/>
          <w:sz w:val="24"/>
          <w:szCs w:val="24"/>
        </w:rPr>
        <w:t>generalised</w:t>
      </w:r>
      <w:proofErr w:type="spellEnd"/>
      <w:r w:rsidRPr="00E00506">
        <w:rPr>
          <w:rFonts w:ascii="Times New Roman" w:hAnsi="Times New Roman" w:cs="Times New Roman"/>
          <w:sz w:val="24"/>
          <w:szCs w:val="24"/>
        </w:rPr>
        <w:t xml:space="preserve"> pain comorbidities</w:t>
      </w:r>
      <w:r>
        <w:rPr>
          <w:rFonts w:ascii="Times New Roman" w:hAnsi="Times New Roman" w:cs="Times New Roman"/>
          <w:sz w:val="24"/>
          <w:szCs w:val="24"/>
        </w:rPr>
        <w:t xml:space="preserve">, </w:t>
      </w:r>
      <w:r w:rsidRPr="00E00506">
        <w:rPr>
          <w:rFonts w:ascii="Times New Roman" w:hAnsi="Times New Roman" w:cs="Times New Roman"/>
          <w:sz w:val="24"/>
          <w:szCs w:val="24"/>
        </w:rPr>
        <w:t>which in this study referred to migraine and fibromyalgia.</w:t>
      </w:r>
      <w:r>
        <w:rPr>
          <w:rFonts w:ascii="Times New Roman" w:hAnsi="Times New Roman" w:cs="Times New Roman"/>
          <w:sz w:val="24"/>
          <w:szCs w:val="24"/>
        </w:rPr>
        <w:t xml:space="preserve"> </w:t>
      </w:r>
      <w:r w:rsidR="0078461C">
        <w:rPr>
          <w:rFonts w:ascii="Times New Roman" w:hAnsi="Times New Roman" w:cs="Times New Roman"/>
          <w:sz w:val="24"/>
          <w:szCs w:val="24"/>
        </w:rPr>
        <w:t>Th</w:t>
      </w:r>
      <w:r w:rsidR="001856F0">
        <w:rPr>
          <w:rFonts w:ascii="Times New Roman" w:hAnsi="Times New Roman" w:cs="Times New Roman"/>
          <w:sz w:val="24"/>
          <w:szCs w:val="24"/>
        </w:rPr>
        <w:t>e current</w:t>
      </w:r>
      <w:r w:rsidR="0078461C">
        <w:rPr>
          <w:rFonts w:ascii="Times New Roman" w:hAnsi="Times New Roman" w:cs="Times New Roman"/>
          <w:sz w:val="24"/>
          <w:szCs w:val="24"/>
        </w:rPr>
        <w:t xml:space="preserve"> study </w:t>
      </w:r>
      <w:r w:rsidR="000B4F54">
        <w:rPr>
          <w:rFonts w:ascii="Times New Roman" w:hAnsi="Times New Roman" w:cs="Times New Roman"/>
          <w:sz w:val="24"/>
          <w:szCs w:val="24"/>
        </w:rPr>
        <w:t>provide</w:t>
      </w:r>
      <w:r w:rsidR="0093658B">
        <w:rPr>
          <w:rFonts w:ascii="Times New Roman" w:hAnsi="Times New Roman" w:cs="Times New Roman"/>
          <w:sz w:val="24"/>
          <w:szCs w:val="24"/>
        </w:rPr>
        <w:t>s</w:t>
      </w:r>
      <w:r w:rsidR="0078461C">
        <w:rPr>
          <w:rFonts w:ascii="Times New Roman" w:hAnsi="Times New Roman" w:cs="Times New Roman"/>
          <w:sz w:val="24"/>
          <w:szCs w:val="24"/>
        </w:rPr>
        <w:t xml:space="preserve"> valuable insights into the i</w:t>
      </w:r>
      <w:r w:rsidR="000B4F54">
        <w:rPr>
          <w:rFonts w:ascii="Times New Roman" w:hAnsi="Times New Roman" w:cs="Times New Roman"/>
          <w:sz w:val="24"/>
          <w:szCs w:val="24"/>
        </w:rPr>
        <w:t>mpact</w:t>
      </w:r>
      <w:r w:rsidR="0078461C">
        <w:rPr>
          <w:rFonts w:ascii="Times New Roman" w:hAnsi="Times New Roman" w:cs="Times New Roman"/>
          <w:sz w:val="24"/>
          <w:szCs w:val="24"/>
        </w:rPr>
        <w:t xml:space="preserve"> of </w:t>
      </w:r>
      <w:r w:rsidR="001856F0">
        <w:rPr>
          <w:rFonts w:ascii="Times New Roman" w:hAnsi="Times New Roman" w:cs="Times New Roman"/>
          <w:sz w:val="24"/>
          <w:szCs w:val="24"/>
        </w:rPr>
        <w:t xml:space="preserve">migraine and fibromyalgia </w:t>
      </w:r>
      <w:r w:rsidR="0078461C">
        <w:rPr>
          <w:rFonts w:ascii="Times New Roman" w:hAnsi="Times New Roman" w:cs="Times New Roman"/>
          <w:sz w:val="24"/>
          <w:szCs w:val="24"/>
        </w:rPr>
        <w:t xml:space="preserve">on various clinical outcomes. </w:t>
      </w:r>
      <w:r w:rsidR="00766BE2">
        <w:rPr>
          <w:rFonts w:ascii="Times New Roman" w:hAnsi="Times New Roman" w:cs="Times New Roman"/>
          <w:sz w:val="24"/>
          <w:szCs w:val="24"/>
        </w:rPr>
        <w:t xml:space="preserve">The </w:t>
      </w:r>
      <w:r w:rsidR="00A94B62" w:rsidRPr="00A94B62">
        <w:rPr>
          <w:rFonts w:ascii="Times New Roman" w:hAnsi="Times New Roman" w:cs="Times New Roman"/>
          <w:sz w:val="24"/>
          <w:szCs w:val="24"/>
        </w:rPr>
        <w:t xml:space="preserve">results indicated that TMD patients with migraine experienced </w:t>
      </w:r>
      <w:r w:rsidR="00AF377D">
        <w:rPr>
          <w:rFonts w:ascii="Times New Roman" w:hAnsi="Times New Roman" w:cs="Times New Roman"/>
          <w:sz w:val="24"/>
          <w:szCs w:val="24"/>
        </w:rPr>
        <w:t>prolonged</w:t>
      </w:r>
      <w:r w:rsidR="00A94B62" w:rsidRPr="00A94B62">
        <w:rPr>
          <w:rFonts w:ascii="Times New Roman" w:hAnsi="Times New Roman" w:cs="Times New Roman"/>
          <w:sz w:val="24"/>
          <w:szCs w:val="24"/>
        </w:rPr>
        <w:t xml:space="preserve"> pain</w:t>
      </w:r>
      <w:r w:rsidR="00AF377D">
        <w:rPr>
          <w:rFonts w:ascii="Times New Roman" w:hAnsi="Times New Roman" w:cs="Times New Roman"/>
          <w:sz w:val="24"/>
          <w:szCs w:val="24"/>
        </w:rPr>
        <w:t xml:space="preserve"> duration</w:t>
      </w:r>
      <w:r w:rsidR="00FE52CB">
        <w:rPr>
          <w:rFonts w:ascii="Times New Roman" w:hAnsi="Times New Roman" w:cs="Times New Roman"/>
          <w:sz w:val="24"/>
          <w:szCs w:val="24"/>
        </w:rPr>
        <w:t xml:space="preserve">, higher level of current, strongest, and average pain, </w:t>
      </w:r>
      <w:r w:rsidR="00AF377D">
        <w:rPr>
          <w:rFonts w:ascii="Times New Roman" w:hAnsi="Times New Roman" w:cs="Times New Roman"/>
          <w:sz w:val="24"/>
          <w:szCs w:val="24"/>
        </w:rPr>
        <w:t>increased</w:t>
      </w:r>
      <w:r w:rsidR="00A94B62" w:rsidRPr="00A94B62">
        <w:rPr>
          <w:rFonts w:ascii="Times New Roman" w:hAnsi="Times New Roman" w:cs="Times New Roman"/>
          <w:sz w:val="24"/>
          <w:szCs w:val="24"/>
        </w:rPr>
        <w:t xml:space="preserve"> pain interference</w:t>
      </w:r>
      <w:r w:rsidR="00FE52CB">
        <w:rPr>
          <w:rFonts w:ascii="Times New Roman" w:hAnsi="Times New Roman" w:cs="Times New Roman"/>
          <w:sz w:val="24"/>
          <w:szCs w:val="24"/>
        </w:rPr>
        <w:t xml:space="preserve">, greater anxiety and depression and more impairment of health status </w:t>
      </w:r>
      <w:r w:rsidR="00A94B62" w:rsidRPr="00A94B62">
        <w:rPr>
          <w:rFonts w:ascii="Times New Roman" w:hAnsi="Times New Roman" w:cs="Times New Roman"/>
          <w:sz w:val="24"/>
          <w:szCs w:val="24"/>
        </w:rPr>
        <w:t xml:space="preserve">compared to those with TMD only. </w:t>
      </w:r>
      <w:r w:rsidR="00FE52CB">
        <w:rPr>
          <w:rFonts w:ascii="Times New Roman" w:hAnsi="Times New Roman" w:cs="Times New Roman"/>
          <w:sz w:val="24"/>
          <w:szCs w:val="24"/>
        </w:rPr>
        <w:t xml:space="preserve">While TMD patients with FM reported more pain intensity </w:t>
      </w:r>
      <w:r w:rsidR="000B4F54">
        <w:rPr>
          <w:rFonts w:ascii="Times New Roman" w:hAnsi="Times New Roman" w:cs="Times New Roman"/>
          <w:sz w:val="24"/>
          <w:szCs w:val="24"/>
        </w:rPr>
        <w:t>across</w:t>
      </w:r>
      <w:r w:rsidR="00FE52CB">
        <w:rPr>
          <w:rFonts w:ascii="Times New Roman" w:hAnsi="Times New Roman" w:cs="Times New Roman"/>
          <w:sz w:val="24"/>
          <w:szCs w:val="24"/>
        </w:rPr>
        <w:t xml:space="preserve"> all measures, higher level of anxiety and depression, lower QoL and greater impairment of general health </w:t>
      </w:r>
      <w:r w:rsidR="00FE52CB" w:rsidRPr="00A94B62">
        <w:rPr>
          <w:rFonts w:ascii="Times New Roman" w:hAnsi="Times New Roman" w:cs="Times New Roman"/>
          <w:sz w:val="24"/>
          <w:szCs w:val="24"/>
        </w:rPr>
        <w:t>compared to those with TMD only</w:t>
      </w:r>
      <w:r w:rsidR="00FE52CB">
        <w:rPr>
          <w:rFonts w:ascii="Times New Roman" w:hAnsi="Times New Roman" w:cs="Times New Roman"/>
          <w:sz w:val="24"/>
          <w:szCs w:val="24"/>
        </w:rPr>
        <w:t>.</w:t>
      </w:r>
      <w:r w:rsidR="00766BE2">
        <w:rPr>
          <w:rFonts w:ascii="Times New Roman" w:hAnsi="Times New Roman" w:cs="Times New Roman"/>
          <w:sz w:val="24"/>
          <w:szCs w:val="24"/>
        </w:rPr>
        <w:t xml:space="preserve"> </w:t>
      </w:r>
      <w:r w:rsidR="000B4F54">
        <w:rPr>
          <w:rFonts w:ascii="Times New Roman" w:hAnsi="Times New Roman" w:cs="Times New Roman"/>
          <w:sz w:val="24"/>
          <w:szCs w:val="24"/>
        </w:rPr>
        <w:t>W</w:t>
      </w:r>
      <w:r w:rsidR="000B4F54" w:rsidRPr="00AF377D">
        <w:rPr>
          <w:rFonts w:ascii="Times New Roman" w:hAnsi="Times New Roman" w:cs="Times New Roman"/>
          <w:sz w:val="24"/>
          <w:szCs w:val="24"/>
        </w:rPr>
        <w:t xml:space="preserve">hen comparing TMD patients with </w:t>
      </w:r>
      <w:r w:rsidR="000B4F54" w:rsidRPr="000B4F54">
        <w:rPr>
          <w:rFonts w:ascii="Times New Roman" w:hAnsi="Times New Roman" w:cs="Times New Roman"/>
          <w:sz w:val="24"/>
          <w:szCs w:val="24"/>
        </w:rPr>
        <w:t>migraine and those with fibromyalgia</w:t>
      </w:r>
      <w:r w:rsidR="000B4F54">
        <w:rPr>
          <w:rFonts w:ascii="Times New Roman" w:hAnsi="Times New Roman" w:cs="Times New Roman"/>
          <w:sz w:val="24"/>
          <w:szCs w:val="24"/>
        </w:rPr>
        <w:t xml:space="preserve">, </w:t>
      </w:r>
      <w:r w:rsidR="00766BE2">
        <w:rPr>
          <w:rFonts w:ascii="Times New Roman" w:hAnsi="Times New Roman" w:cs="Times New Roman"/>
          <w:sz w:val="24"/>
          <w:szCs w:val="24"/>
        </w:rPr>
        <w:t xml:space="preserve">statistical </w:t>
      </w:r>
      <w:r w:rsidR="00AF377D" w:rsidRPr="00AF377D">
        <w:rPr>
          <w:rFonts w:ascii="Times New Roman" w:hAnsi="Times New Roman" w:cs="Times New Roman"/>
          <w:sz w:val="24"/>
          <w:szCs w:val="24"/>
        </w:rPr>
        <w:t>distinctions emerge</w:t>
      </w:r>
      <w:r w:rsidR="000B4F54">
        <w:rPr>
          <w:rFonts w:ascii="Times New Roman" w:hAnsi="Times New Roman" w:cs="Times New Roman"/>
          <w:sz w:val="24"/>
          <w:szCs w:val="24"/>
        </w:rPr>
        <w:t>d</w:t>
      </w:r>
      <w:r w:rsidR="00AF377D" w:rsidRPr="00AF377D">
        <w:rPr>
          <w:rFonts w:ascii="Times New Roman" w:hAnsi="Times New Roman" w:cs="Times New Roman"/>
          <w:sz w:val="24"/>
          <w:szCs w:val="24"/>
        </w:rPr>
        <w:t xml:space="preserve"> in the impact of pain on </w:t>
      </w:r>
      <w:r w:rsidR="000B4F54">
        <w:rPr>
          <w:rFonts w:ascii="Times New Roman" w:hAnsi="Times New Roman" w:cs="Times New Roman"/>
          <w:sz w:val="24"/>
          <w:szCs w:val="24"/>
        </w:rPr>
        <w:t>QoL</w:t>
      </w:r>
      <w:r w:rsidR="00AF377D" w:rsidRPr="00AF377D">
        <w:rPr>
          <w:rFonts w:ascii="Times New Roman" w:hAnsi="Times New Roman" w:cs="Times New Roman"/>
          <w:sz w:val="24"/>
          <w:szCs w:val="24"/>
        </w:rPr>
        <w:t xml:space="preserve"> and overall health state.</w:t>
      </w:r>
      <w:r w:rsidR="00AF377D">
        <w:rPr>
          <w:rFonts w:ascii="Times New Roman" w:hAnsi="Times New Roman" w:cs="Times New Roman"/>
          <w:sz w:val="24"/>
          <w:szCs w:val="24"/>
        </w:rPr>
        <w:t xml:space="preserve"> </w:t>
      </w:r>
      <w:r w:rsidR="000B4F54">
        <w:rPr>
          <w:rFonts w:ascii="Times New Roman" w:hAnsi="Times New Roman" w:cs="Times New Roman"/>
          <w:sz w:val="24"/>
          <w:szCs w:val="24"/>
        </w:rPr>
        <w:t xml:space="preserve">This suggests that the different type of comorbidity, either migraine or fibromyalgia, </w:t>
      </w:r>
      <w:r w:rsidR="004D0609">
        <w:rPr>
          <w:rFonts w:ascii="Times New Roman" w:hAnsi="Times New Roman" w:cs="Times New Roman"/>
          <w:sz w:val="24"/>
          <w:szCs w:val="24"/>
        </w:rPr>
        <w:t xml:space="preserve">did not </w:t>
      </w:r>
      <w:r w:rsidR="004D0609" w:rsidRPr="004D0609">
        <w:rPr>
          <w:rFonts w:ascii="Times New Roman" w:hAnsi="Times New Roman" w:cs="Times New Roman"/>
          <w:sz w:val="24"/>
          <w:szCs w:val="24"/>
        </w:rPr>
        <w:t>have a significant impact on pain outcomes, anxiety, and depression among TMD patients,</w:t>
      </w:r>
      <w:r w:rsidR="004D0609">
        <w:rPr>
          <w:rFonts w:ascii="Times New Roman" w:hAnsi="Times New Roman" w:cs="Times New Roman"/>
          <w:sz w:val="24"/>
          <w:szCs w:val="24"/>
        </w:rPr>
        <w:t xml:space="preserve"> while</w:t>
      </w:r>
      <w:r w:rsidR="004D0609" w:rsidRPr="004D0609">
        <w:rPr>
          <w:rFonts w:ascii="Times New Roman" w:hAnsi="Times New Roman" w:cs="Times New Roman"/>
          <w:sz w:val="24"/>
          <w:szCs w:val="24"/>
        </w:rPr>
        <w:t xml:space="preserve"> it did show a noticeable influence on the quality of life and overall general health of these individuals. </w:t>
      </w:r>
      <w:r w:rsidR="004D0609" w:rsidRPr="007A2D7E">
        <w:rPr>
          <w:rFonts w:ascii="Times New Roman" w:hAnsi="Times New Roman" w:cs="Times New Roman"/>
          <w:sz w:val="24"/>
          <w:szCs w:val="24"/>
        </w:rPr>
        <w:t xml:space="preserve">However, </w:t>
      </w:r>
      <w:r w:rsidR="00C40F75" w:rsidRPr="00C40F75">
        <w:rPr>
          <w:rFonts w:ascii="Times New Roman" w:hAnsi="Times New Roman" w:cs="Times New Roman"/>
          <w:sz w:val="24"/>
          <w:szCs w:val="24"/>
        </w:rPr>
        <w:t xml:space="preserve">it is important to note that the number of subjects with TMD FM in our study was relatively small compared with subjects with TMD only and </w:t>
      </w:r>
      <w:r w:rsidR="00C40F75" w:rsidRPr="00C40F75">
        <w:rPr>
          <w:rFonts w:ascii="Times New Roman" w:hAnsi="Times New Roman" w:cs="Times New Roman"/>
          <w:sz w:val="24"/>
          <w:szCs w:val="24"/>
        </w:rPr>
        <w:lastRenderedPageBreak/>
        <w:t xml:space="preserve">TMD MG. This smaller sample size may limit the </w:t>
      </w:r>
      <w:proofErr w:type="spellStart"/>
      <w:r w:rsidR="00C40F75" w:rsidRPr="00C40F75">
        <w:rPr>
          <w:rFonts w:ascii="Times New Roman" w:hAnsi="Times New Roman" w:cs="Times New Roman"/>
          <w:sz w:val="24"/>
          <w:szCs w:val="24"/>
        </w:rPr>
        <w:t>generali</w:t>
      </w:r>
      <w:r w:rsidR="00C40F75">
        <w:rPr>
          <w:rFonts w:ascii="Times New Roman" w:hAnsi="Times New Roman" w:cs="Times New Roman"/>
          <w:sz w:val="24"/>
          <w:szCs w:val="24"/>
        </w:rPr>
        <w:t>s</w:t>
      </w:r>
      <w:r w:rsidR="00C40F75" w:rsidRPr="00C40F75">
        <w:rPr>
          <w:rFonts w:ascii="Times New Roman" w:hAnsi="Times New Roman" w:cs="Times New Roman"/>
          <w:sz w:val="24"/>
          <w:szCs w:val="24"/>
        </w:rPr>
        <w:t>ability</w:t>
      </w:r>
      <w:proofErr w:type="spellEnd"/>
      <w:r w:rsidR="00C40F75" w:rsidRPr="00C40F75">
        <w:rPr>
          <w:rFonts w:ascii="Times New Roman" w:hAnsi="Times New Roman" w:cs="Times New Roman"/>
          <w:sz w:val="24"/>
          <w:szCs w:val="24"/>
        </w:rPr>
        <w:t xml:space="preserve"> of our findings and the statistical power of our analyses. Therefore, conducting future studies with a larger population sample may provide additional perspectives and potentially yield more meaningful and robust results.</w:t>
      </w:r>
    </w:p>
    <w:p w14:paraId="150B14B3" w14:textId="77777777" w:rsidR="004D0609" w:rsidRDefault="004D0609" w:rsidP="000C70F3">
      <w:pPr>
        <w:spacing w:after="0" w:line="480" w:lineRule="auto"/>
        <w:jc w:val="thaiDistribute"/>
        <w:rPr>
          <w:rFonts w:ascii="Times New Roman" w:hAnsi="Times New Roman" w:cs="Times New Roman"/>
          <w:sz w:val="24"/>
          <w:szCs w:val="24"/>
        </w:rPr>
      </w:pPr>
    </w:p>
    <w:p w14:paraId="5BA8B6EF" w14:textId="788E15E5" w:rsidR="005312B3" w:rsidRDefault="005312B3" w:rsidP="000C70F3">
      <w:pPr>
        <w:spacing w:after="0" w:line="480" w:lineRule="auto"/>
        <w:jc w:val="thaiDistribute"/>
        <w:rPr>
          <w:rFonts w:ascii="Times New Roman" w:hAnsi="Times New Roman" w:cs="Times New Roman"/>
          <w:sz w:val="24"/>
          <w:szCs w:val="24"/>
        </w:rPr>
      </w:pPr>
      <w:r w:rsidRPr="005312B3">
        <w:rPr>
          <w:rFonts w:ascii="Times New Roman" w:hAnsi="Times New Roman" w:cs="Times New Roman"/>
          <w:sz w:val="24"/>
          <w:szCs w:val="24"/>
        </w:rPr>
        <w:t xml:space="preserve">Moreover, as the number of comorbidities increased, statistically significant variations were observed in the duration of TMD pain and the extent of pain interference. These findings suggested that patients with a higher number of comorbidities experienced prolonged pain duration and a greater extent of pain interference. Furthermore, significant differences were found in pain intensity across all measures, as well as in psychological symptoms (anxiety and depression) and general health when comparing individuals with TMD </w:t>
      </w:r>
      <w:r>
        <w:rPr>
          <w:rFonts w:ascii="Times New Roman" w:hAnsi="Times New Roman" w:cs="Times New Roman"/>
          <w:sz w:val="24"/>
          <w:szCs w:val="24"/>
        </w:rPr>
        <w:t>only</w:t>
      </w:r>
      <w:r w:rsidRPr="005312B3">
        <w:rPr>
          <w:rFonts w:ascii="Times New Roman" w:hAnsi="Times New Roman" w:cs="Times New Roman"/>
          <w:sz w:val="24"/>
          <w:szCs w:val="24"/>
        </w:rPr>
        <w:t xml:space="preserve"> to those with a single comorbid condition. On the other hand, TMD patients with two comorbid pain conditions (TMD MG FM) exhibited a more pronounced impact on quality of life compared to patients with only one comorbid condition (TMD MG or FM).</w:t>
      </w:r>
      <w:r>
        <w:rPr>
          <w:rFonts w:ascii="Times New Roman" w:hAnsi="Times New Roman" w:cs="Times New Roman"/>
          <w:sz w:val="24"/>
          <w:szCs w:val="24"/>
        </w:rPr>
        <w:t xml:space="preserve"> </w:t>
      </w:r>
      <w:r w:rsidR="00E82E34">
        <w:rPr>
          <w:rFonts w:ascii="Times New Roman" w:hAnsi="Times New Roman" w:cs="Times New Roman"/>
          <w:sz w:val="24"/>
          <w:szCs w:val="24"/>
        </w:rPr>
        <w:t xml:space="preserve">Therefore, the concurrence of pain conditions is positively associated with the increase of pain outcomes, psychological distress, QoL and general health of TMD patients. These results support </w:t>
      </w:r>
      <w:r w:rsidR="00E82E34" w:rsidRPr="00E82E34">
        <w:rPr>
          <w:rFonts w:ascii="Times New Roman" w:hAnsi="Times New Roman" w:cs="Times New Roman"/>
          <w:sz w:val="24"/>
          <w:szCs w:val="24"/>
        </w:rPr>
        <w:t>the need for comprehensive and multidisciplinary approaches to address the complex health challenges faced by TMD patients.</w:t>
      </w:r>
    </w:p>
    <w:p w14:paraId="06800BE9" w14:textId="77777777" w:rsidR="005312B3" w:rsidRDefault="005312B3" w:rsidP="000C70F3">
      <w:pPr>
        <w:spacing w:after="0" w:line="480" w:lineRule="auto"/>
        <w:jc w:val="thaiDistribute"/>
        <w:rPr>
          <w:rFonts w:ascii="Times New Roman" w:hAnsi="Times New Roman" w:cs="Times New Roman"/>
          <w:sz w:val="24"/>
          <w:szCs w:val="24"/>
        </w:rPr>
      </w:pPr>
    </w:p>
    <w:p w14:paraId="06573D49" w14:textId="09D7D98D" w:rsidR="00FD06B2" w:rsidRDefault="00FD06B2" w:rsidP="000C70F3">
      <w:pPr>
        <w:spacing w:after="0" w:line="480" w:lineRule="auto"/>
        <w:jc w:val="thaiDistribute"/>
        <w:rPr>
          <w:rFonts w:ascii="Times New Roman" w:hAnsi="Times New Roman" w:cs="Times New Roman"/>
          <w:sz w:val="24"/>
          <w:szCs w:val="24"/>
        </w:rPr>
      </w:pPr>
      <w:r w:rsidRPr="00FD06B2">
        <w:rPr>
          <w:rFonts w:ascii="Times New Roman" w:hAnsi="Times New Roman" w:cs="Times New Roman"/>
          <w:sz w:val="24"/>
          <w:szCs w:val="24"/>
        </w:rPr>
        <w:t xml:space="preserve">The findings of this study revealed that approximately 36% of patients with </w:t>
      </w:r>
      <w:r>
        <w:rPr>
          <w:rFonts w:ascii="Times New Roman" w:hAnsi="Times New Roman" w:cs="Times New Roman"/>
          <w:sz w:val="24"/>
          <w:szCs w:val="24"/>
        </w:rPr>
        <w:t xml:space="preserve">TMD </w:t>
      </w:r>
      <w:r w:rsidRPr="00FD06B2">
        <w:rPr>
          <w:rFonts w:ascii="Times New Roman" w:hAnsi="Times New Roman" w:cs="Times New Roman"/>
          <w:sz w:val="24"/>
          <w:szCs w:val="24"/>
        </w:rPr>
        <w:t>exhibited at least one painful comorbidity. This proportion was comparatively lower than the figures reported in other cross-sectional studies (62%)</w:t>
      </w:r>
      <w:r w:rsidR="00A63737">
        <w:rPr>
          <w:rFonts w:ascii="Times New Roman" w:hAnsi="Times New Roman" w:cs="Times New Roman"/>
          <w:sz w:val="24"/>
          <w:szCs w:val="24"/>
        </w:rPr>
        <w:t xml:space="preserve"> </w:t>
      </w:r>
      <w:r w:rsidR="00A63737">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s10194-015-0528-2","ISSN":"1129-2369","author":[{"dropping-particle":"","family":"Dahan","given":"Haissam","non-dropping-particle":"","parse-names":false,"suffix":""},{"dropping-particle":"","family":"Shir","given":"Yoram","non-dropping-particle":"","parse-names":false,"suffix":""},{"dropping-particle":"","family":"Velly","given":"Ana","non-dropping-particle":"","parse-names":false,"suffix":""},{"dropping-particle":"","family":"Allison","given":"Paul","non-dropping-particle":"","parse-names":false,"suffix":""}],"container-title":"The Journal of Headache and Pain","id":"ITEM-1","issue":"1","issued":{"date-parts":[["2015","12","20"]]},"page":"47","title":"Specific and number of comorbidities are associated with increased levels of temporomandibular pain intensity and duration","type":"article-journal","volume":"16"},"uris":["http://www.mendeley.com/documents/?uuid=c983910b-ae33-4e89-9161-124b64b4e112"]}],"mendeley":{"formattedCitation":"&lt;sup&gt;28&lt;/sup&gt;","plainTextFormattedCitation":"28","previouslyFormattedCitation":"&lt;sup&gt;28&lt;/sup&gt;"},"properties":{"noteIndex":0},"schema":"https://github.com/citation-style-language/schema/raw/master/csl-citation.json"}</w:instrText>
      </w:r>
      <w:r w:rsidR="00A63737">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28</w:t>
      </w:r>
      <w:r w:rsidR="00A63737">
        <w:rPr>
          <w:rFonts w:ascii="Times New Roman" w:hAnsi="Times New Roman" w:cs="Times New Roman"/>
          <w:sz w:val="24"/>
          <w:szCs w:val="24"/>
        </w:rPr>
        <w:fldChar w:fldCharType="end"/>
      </w:r>
      <w:r w:rsidRPr="00FD06B2">
        <w:rPr>
          <w:rFonts w:ascii="Times New Roman" w:hAnsi="Times New Roman" w:cs="Times New Roman"/>
          <w:sz w:val="24"/>
          <w:szCs w:val="24"/>
        </w:rPr>
        <w:t xml:space="preserve"> and a case-control study (70%)</w:t>
      </w:r>
      <w:r w:rsidR="00A63737">
        <w:rPr>
          <w:rFonts w:ascii="Times New Roman" w:hAnsi="Times New Roman" w:cs="Times New Roman"/>
          <w:sz w:val="24"/>
          <w:szCs w:val="24"/>
        </w:rPr>
        <w:t xml:space="preserve"> </w:t>
      </w:r>
      <w:r w:rsidR="00A63737">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2011.09.001","ISSN":"15265900","author":[{"dropping-particle":"","family":"Ohrbach","given":"Richard","non-dropping-particle":"","parse-names":false,"suffix":""},{"dropping-particle":"","family":"Fillingim","given":"Roger B.","non-dropping-particle":"","parse-names":false,"suffix":""},{"dropping-particle":"","family":"Mulkey","given":"Flora","non-dropping-particle":"","parse-names":false,"suffix":""},{"dropping-particle":"","family":"Gonzalez","given":"Yoly","non-dropping-particle":"","parse-names":false,"suffix":""},{"dropping-particle":"","family":"Gordon","given":"Sharon","non-dropping-particle":"","parse-names":false,"suffix":""},{"dropping-particle":"","family":"Gremillion","given":"Henry","non-dropping-particle":"","parse-names":false,"suffix":""},{"dropping-particle":"","family":"Lim","given":"Pei-Feng","non-dropping-particle":"","parse-names":false,"suffix":""},{"dropping-particle":"","family":"Ribeiro-Dasilva","given":"Margarete","non-dropping-particle":"","parse-names":false,"suffix":""},{"dropping-particle":"","family":"Greenspan","given":"Joel D.","non-dropping-particle":"","parse-names":false,"suffix":""},{"dropping-particle":"","family":"Knott","given":"Charles","non-dropping-particle":"","parse-names":false,"suffix":""},{"dropping-particle":"","family":"Maixner","given":"William","non-dropping-particle":"","parse-names":false,"suffix":""},{"dropping-particle":"","family":"Slade","given":"Gary","non-dropping-particle":"","parse-names":false,"suffix":""}],"container-title":"The Journal of Pain","id":"ITEM-1","issue":"11","issued":{"date-parts":[["2011","11"]]},"page":"T27-T45","title":"Clinical Findings and Pain Symptoms as Potential Risk Factors for Chronic TMD: Descriptive Data and Empirically Identified Domains from the OPPERA Case-Control Study","type":"article-journal","volume":"12"},"uris":["http://www.mendeley.com/documents/?uuid=c3a7375a-e853-41c5-b123-5b557d65dea7"]}],"mendeley":{"formattedCitation":"&lt;sup&gt;29&lt;/sup&gt;","plainTextFormattedCitation":"29","previouslyFormattedCitation":"&lt;sup&gt;29&lt;/sup&gt;"},"properties":{"noteIndex":0},"schema":"https://github.com/citation-style-language/schema/raw/master/csl-citation.json"}</w:instrText>
      </w:r>
      <w:r w:rsidR="00A63737">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29</w:t>
      </w:r>
      <w:r w:rsidR="00A63737">
        <w:rPr>
          <w:rFonts w:ascii="Times New Roman" w:hAnsi="Times New Roman" w:cs="Times New Roman"/>
          <w:sz w:val="24"/>
          <w:szCs w:val="24"/>
        </w:rPr>
        <w:fldChar w:fldCharType="end"/>
      </w:r>
      <w:r w:rsidRPr="00FD06B2">
        <w:rPr>
          <w:rFonts w:ascii="Times New Roman" w:hAnsi="Times New Roman" w:cs="Times New Roman"/>
          <w:sz w:val="24"/>
          <w:szCs w:val="24"/>
        </w:rPr>
        <w:t xml:space="preserve">. The diminished percentage observed in our study may be attributed to the </w:t>
      </w:r>
      <w:r>
        <w:rPr>
          <w:rFonts w:ascii="Times New Roman" w:hAnsi="Times New Roman" w:cs="Times New Roman"/>
          <w:sz w:val="24"/>
          <w:szCs w:val="24"/>
        </w:rPr>
        <w:t>retrospective</w:t>
      </w:r>
      <w:r w:rsidRPr="00FD06B2">
        <w:rPr>
          <w:rFonts w:ascii="Times New Roman" w:hAnsi="Times New Roman" w:cs="Times New Roman"/>
          <w:sz w:val="24"/>
          <w:szCs w:val="24"/>
        </w:rPr>
        <w:t xml:space="preserve"> study design employed, which possibly resulted in an underestimation of comorbidities.</w:t>
      </w:r>
      <w:r w:rsidR="00A63737">
        <w:rPr>
          <w:rFonts w:ascii="Times New Roman" w:hAnsi="Times New Roman" w:cs="Times New Roman"/>
          <w:sz w:val="24"/>
          <w:szCs w:val="24"/>
        </w:rPr>
        <w:t xml:space="preserve"> </w:t>
      </w:r>
      <w:r w:rsidRPr="00FD06B2">
        <w:rPr>
          <w:rFonts w:ascii="Times New Roman" w:hAnsi="Times New Roman" w:cs="Times New Roman"/>
          <w:sz w:val="24"/>
          <w:szCs w:val="24"/>
        </w:rPr>
        <w:t xml:space="preserve">Furthermore, the prevalence rates of migraine and fibromyalgia within the TMD population were determined to be 25% and 6.4%, respectively. These rates were also found to be lower when compared to previous prevalence estimates obtained from systematic analyses, </w:t>
      </w:r>
      <w:r w:rsidRPr="00FD06B2">
        <w:rPr>
          <w:rFonts w:ascii="Times New Roman" w:hAnsi="Times New Roman" w:cs="Times New Roman"/>
          <w:sz w:val="24"/>
          <w:szCs w:val="24"/>
        </w:rPr>
        <w:lastRenderedPageBreak/>
        <w:t>which reported rates of 40% for migraine and 14% for fibromyalgia</w:t>
      </w:r>
      <w:r w:rsidR="00A63737">
        <w:rPr>
          <w:rFonts w:ascii="Times New Roman" w:hAnsi="Times New Roman" w:cs="Times New Roman"/>
          <w:sz w:val="24"/>
          <w:szCs w:val="24"/>
        </w:rPr>
        <w:t xml:space="preserve"> </w:t>
      </w:r>
      <w:r w:rsidR="00A63737">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{"citationItems":[{"id":"ITEM-1","itemData":{"DOI":"10.1016/j.adaj.2021.08.008","ISSN":"1943-4723","PMID":"34952681","abstract":"BACKGROUND This systematic review was designed to evaluate the presence of comorbid conditions among patients with temporomandibular disorders (TMDs). TYPES OF STUDIES REVIEWED The authors reviewed studies that reported the prevalence or incidence of chronic pain conditions or psychiatric disorders (anxiety, mood, personality disorders) among patients with any type of TMD. The authors calculated sample size-weighted prevalence estimates when data were reported in 2 or more studies for the same comorbid condition. RESULTS A total of 9 prevalence studies and no incidence studies were eligible for review; 8 of the studies examined chronic pain comorbidities. Weighted estimates showed high prevalence of pain comorbidities across studies, including current chronic back pain (66%), myofascial syndrome (50%), chronic stomach pain (50%), chronic migraine headache (40%), irritable bowel syndrome (19%), and fibromyalgia (14%). A single study examined psychiatric disorders and found that current depression was the most prevalent disorder identified (17.5%). CONCLUSIONS AND PRACTICAL IMPLICATIONS There is a high prevalence of comorbid chronic pain conditions among patients with TMDs, with more than 50% of patients reporting chronic back pain, myofascial syndrome, and chronic stomach pain. Psychiatric disorders among patients with different types of TMDs were studied less commonly in this pain population. Knowledge of the distribution of these and other comorbid disease conditions among patients with different types of TMDs can help dentists and other health care providers to identify personalized treatment strategies, including the coordination of care across medical specialties.","author":[{"dropping-particle":"","family":"Kleykamp","given":"Bethea A","non-dropping-particle":"","parse-names":false,"suffix":""},{"dropping-particle":"","family":"Ferguson","given":"McKenzie C","non-dropping-particle":"","parse-names":false,"suffix":""},{"dropping-particle":"","family":"McNicol","given":"Ewan","non-dropping-particle":"","parse-names":false,"suffix":""},{"dropping-particle":"","family":"Bixho","given":"Ida","non-dropping-particle":"","parse-names":false,"suffix":""},{"dropping-particle":"","family":"Arnold","given":"Lesley M","non-dropping-particle":"","parse-names":false,"suffix":""},{"dropping-particle":"","family":"Edwards","given":"Robert R","non-dropping-particle":"","parse-names":false,"suffix":""},{"dropping-particle":"","family":"Fillingim","given":"Roger","non-dropping-particle":"","parse-names":false,"suffix":""},{"dropping-particle":"","family":"Grol-Prokopczyk","given":"Hanna","non-dropping-particle":"","parse-names":false,"suffix":""},{"dropping-particle":"","family":"Ohrbach","given":"Richard","non-dropping-particle":"","parse-names":false,"suffix":""},{"dropping-particle":"","family":"Turk","given":"Dennis C","non-dropping-particle":"","parse-names":false,"suffix":""},{"dropping-particle":"","family":"Dworkin","given":"Robert H","non-dropping-particle":"","parse-names":false,"suffix":""}],"container-title":"Journal of the American Dental Association (1939)","id":"ITEM-1","issue":"3","issued":{"date-parts":[["2022","3"]]},"page":"241-250.e10","title":"The prevalence of comorbid chronic pain conditions among patients with temporomandibular disorders: A systematic review.","type":"article-journal","volume":"153"},"uris":["http://www.mendeley.com/documents/?uuid=e07b5b9d-c8b5-4761-9174-9416b0311d7f"]}],"mendeley":{"formattedCitation":"&lt;sup&gt;6&lt;/sup&gt;","plainTextFormattedCitation":"6","previouslyFormattedCitation":"&lt;sup&gt;6&lt;/sup&gt;"},"properties":{"noteIndex":0},"schema":"https://github.com/citation-style-language/schema/raw/master/csl-citation.json"}</w:instrText>
      </w:r>
      <w:r w:rsidR="00A63737">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6</w:t>
      </w:r>
      <w:r w:rsidR="00A63737">
        <w:rPr>
          <w:rFonts w:ascii="Times New Roman" w:hAnsi="Times New Roman" w:cs="Times New Roman"/>
          <w:sz w:val="24"/>
          <w:szCs w:val="24"/>
        </w:rPr>
        <w:fldChar w:fldCharType="end"/>
      </w:r>
      <w:r w:rsidRPr="00FD06B2">
        <w:rPr>
          <w:rFonts w:ascii="Times New Roman" w:hAnsi="Times New Roman" w:cs="Times New Roman"/>
          <w:sz w:val="24"/>
          <w:szCs w:val="24"/>
        </w:rPr>
        <w:t xml:space="preserve">. </w:t>
      </w:r>
      <w:r w:rsidR="00A63737">
        <w:rPr>
          <w:rFonts w:ascii="Times New Roman" w:hAnsi="Times New Roman" w:cs="Times New Roman"/>
          <w:sz w:val="24"/>
          <w:szCs w:val="24"/>
        </w:rPr>
        <w:t>Moreover,</w:t>
      </w:r>
      <w:r w:rsidRPr="00FD06B2">
        <w:rPr>
          <w:rFonts w:ascii="Times New Roman" w:hAnsi="Times New Roman" w:cs="Times New Roman"/>
          <w:sz w:val="24"/>
          <w:szCs w:val="24"/>
        </w:rPr>
        <w:t xml:space="preserve"> among the TMD patients with comorbidities in our study, a majority presented with muscle-related TMD, which is consistent with prior </w:t>
      </w:r>
      <w:r w:rsidR="0031638D">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{"citationItems":[{"id":"ITEM-1","itemData":{"DOI":"10.1016/j.jpain.2010.02.009","ISSN":"15265900","author":[{"dropping-particle":"","family":"Velly","given":"Ana Miriam","non-dropping-particle":"","parse-names":false,"suffix":""},{"dropping-particle":"","family":"Look","given":"John O.","non-dropping-particle":"","parse-names":false,"suffix":""},{"dropping-particle":"","family":"Schiffman","given":"Eric","non-dropping-particle":"","parse-names":false,"suffix":""},{"dropping-particle":"","family":"Lenton","given":"Patricia A.","non-dropping-particle":"","parse-names":false,"suffix":""},{"dropping-particle":"","family":"Kang","given":"Wenjun","non-dropping-particle":"","parse-names":false,"suffix":""},{"dropping-particle":"","family":"Messner","given":"Ronald P.","non-dropping-particle":"","parse-names":false,"suffix":""},{"dropping-particle":"","family":"Holcroft","given":"Christina A.","non-dropping-particle":"","parse-names":false,"suffix":""},{"dropping-particle":"","family":"Fricton","given":"James R.","non-dropping-particle":"","parse-names":false,"suffix":""}],"container-title":"The Journal of Pain","id":"ITEM-1","issue":"11","issued":{"date-parts":[["2010","11"]]},"page":"1155-1164","title":"The Effect of Fibromyalgia and Widespread Pain on the Clinically Significant Temporomandibular Muscle and Joint Pain Disorders—A Prospective 18-Month Cohort Study","type":"article-journal","volume":"11"},"uris":["http://www.mendeley.com/documents/?uuid=20d07963-cd0e-4f44-824b-96409d1e3644"]},{"id":"ITEM-2","itemData":{"DOI":"10.14219/jada.archive.2011.0060","ISSN":"00028177","author":[{"dropping-particle":"","family":"Velly","given":"Ana Miriam","non-dropping-particle":"","parse-names":false,"suffix":""},{"dropping-particle":"","family":"Fricton","given":"James","non-dropping-particle":"","parse-names":false,"suffix":""}],"container-title":"The Journal of the American Dental Association","id":"ITEM-2","issue":"2","issued":{"date-parts":[["2011","2"]]},"page":"170-172","title":"The Impact of Comorbid Conditions on Treatment of Temporomandibular Disorders","type":"article-journal","volume":"142"},"uris":["http://www.mendeley.com/documents/?uuid=e479c5be-7ba5-4663-ab0a-dd9544297ec9"]},{"id":"ITEM-3","itemData":{"DOI":"10.1016/S0304-3959(03)00074-5","ISSN":"0304-3959","author":[{"dropping-particle":"","family":"Velly","given":"Ana M","non-dropping-particle":"","parse-names":false,"suffix":""},{"dropping-particle":"","family":"Gornitsky","given":"Mervyn","non-dropping-particle":"","parse-names":false,"suffix":""},{"dropping-particle":"","family":"Philippe","given":"Pierre","non-dropping-particle":"","parse-names":false,"suffix":""}],"container-title":"Pain","id":"ITEM-3","issue":"3","issued":{"date-parts":[["2003","8"]]},"page":"491-499","title":"Contributing factors to chronic myofascial pain: a case–control study","type":"article-journal","volume":"104"},"uris":["http://www.mendeley.com/documents/?uuid=389dfebb-8c0f-4770-98d1-1d9f1ade3714"]}],"mendeley":{"formattedCitation":"&lt;sup&gt;30–32&lt;/sup&gt;","plainTextFormattedCitation":"30–32","previouslyFormattedCitation":"&lt;sup&gt;30–32&lt;/sup&gt;"},"properties":{"noteIndex":0},"schema":"https://github.com/citation-style-language/schema/raw/master/csl-citation.json"}</w:instrText>
      </w:r>
      <w:r w:rsidR="0031638D">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30–32</w:t>
      </w:r>
      <w:r w:rsidR="0031638D">
        <w:rPr>
          <w:rFonts w:ascii="Times New Roman" w:hAnsi="Times New Roman" w:cs="Times New Roman"/>
          <w:sz w:val="24"/>
          <w:szCs w:val="24"/>
        </w:rPr>
        <w:fldChar w:fldCharType="end"/>
      </w:r>
      <w:r w:rsidRPr="00FD06B2">
        <w:rPr>
          <w:rFonts w:ascii="Times New Roman" w:hAnsi="Times New Roman" w:cs="Times New Roman"/>
          <w:sz w:val="24"/>
          <w:szCs w:val="24"/>
        </w:rPr>
        <w:t xml:space="preserve">. This association can potentially be explained by the fact that the majority of TMD patients in our study exhibited painful </w:t>
      </w:r>
      <w:proofErr w:type="gramStart"/>
      <w:r w:rsidRPr="00FD06B2">
        <w:rPr>
          <w:rFonts w:ascii="Times New Roman" w:hAnsi="Times New Roman" w:cs="Times New Roman"/>
          <w:sz w:val="24"/>
          <w:szCs w:val="24"/>
        </w:rPr>
        <w:t>muscle-related</w:t>
      </w:r>
      <w:proofErr w:type="gramEnd"/>
      <w:r w:rsidRPr="00FD06B2">
        <w:rPr>
          <w:rFonts w:ascii="Times New Roman" w:hAnsi="Times New Roman" w:cs="Times New Roman"/>
          <w:sz w:val="24"/>
          <w:szCs w:val="24"/>
        </w:rPr>
        <w:t xml:space="preserve"> TMD conditions.</w:t>
      </w:r>
    </w:p>
    <w:p w14:paraId="07BEBBB3" w14:textId="77777777" w:rsidR="008211D7" w:rsidRDefault="008211D7" w:rsidP="00FD06B2">
      <w:pPr>
        <w:spacing w:line="480" w:lineRule="auto"/>
        <w:jc w:val="thaiDistribute"/>
        <w:rPr>
          <w:rFonts w:ascii="Times New Roman" w:hAnsi="Times New Roman" w:cs="Times New Roman"/>
          <w:sz w:val="24"/>
          <w:szCs w:val="24"/>
        </w:rPr>
      </w:pPr>
    </w:p>
    <w:p w14:paraId="185B5FB5" w14:textId="3D562DFE" w:rsidR="00FE4E46" w:rsidRDefault="008211D7" w:rsidP="000C70F3">
      <w:pPr>
        <w:spacing w:after="0" w:line="480" w:lineRule="auto"/>
        <w:jc w:val="thaiDistribute"/>
        <w:rPr>
          <w:rFonts w:ascii="Times New Roman" w:hAnsi="Times New Roman" w:cs="Times New Roman"/>
          <w:sz w:val="24"/>
          <w:szCs w:val="24"/>
        </w:rPr>
      </w:pPr>
      <w:r w:rsidRPr="008211D7">
        <w:rPr>
          <w:rFonts w:ascii="Times New Roman" w:hAnsi="Times New Roman" w:cs="Times New Roman"/>
          <w:sz w:val="24"/>
          <w:szCs w:val="24"/>
        </w:rPr>
        <w:t xml:space="preserve">The results of our study </w:t>
      </w:r>
      <w:r w:rsidR="0031638D">
        <w:rPr>
          <w:rFonts w:ascii="Times New Roman" w:hAnsi="Times New Roman" w:cs="Times New Roman"/>
          <w:sz w:val="24"/>
          <w:szCs w:val="24"/>
        </w:rPr>
        <w:t>showed</w:t>
      </w:r>
      <w:r w:rsidRPr="008211D7">
        <w:rPr>
          <w:rFonts w:ascii="Times New Roman" w:hAnsi="Times New Roman" w:cs="Times New Roman"/>
          <w:sz w:val="24"/>
          <w:szCs w:val="24"/>
        </w:rPr>
        <w:t xml:space="preserve"> that TMD pain exhibits prolonged duration in patients with multiple comorbidities, and this prolongation is positively correlated with an increasing number of concurrent pain conditions.</w:t>
      </w:r>
      <w:r>
        <w:rPr>
          <w:rFonts w:ascii="Times New Roman" w:hAnsi="Times New Roman" w:cs="Times New Roman"/>
          <w:sz w:val="24"/>
          <w:szCs w:val="24"/>
        </w:rPr>
        <w:t xml:space="preserve"> </w:t>
      </w:r>
      <w:r w:rsidR="00052A7A">
        <w:rPr>
          <w:rFonts w:ascii="Times New Roman" w:hAnsi="Times New Roman" w:cs="Times New Roman"/>
          <w:sz w:val="24"/>
          <w:szCs w:val="24"/>
        </w:rPr>
        <w:t>This</w:t>
      </w:r>
      <w:r w:rsidR="00052A7A" w:rsidRPr="00052A7A">
        <w:rPr>
          <w:rFonts w:ascii="Times New Roman" w:hAnsi="Times New Roman" w:cs="Times New Roman"/>
          <w:sz w:val="24"/>
          <w:szCs w:val="24"/>
        </w:rPr>
        <w:t xml:space="preserve"> </w:t>
      </w:r>
      <w:r>
        <w:rPr>
          <w:rFonts w:ascii="Times New Roman" w:hAnsi="Times New Roman" w:cs="Times New Roman"/>
          <w:sz w:val="24"/>
          <w:szCs w:val="24"/>
        </w:rPr>
        <w:t xml:space="preserve">similar </w:t>
      </w:r>
      <w:r w:rsidR="00052A7A" w:rsidRPr="00052A7A">
        <w:rPr>
          <w:rFonts w:ascii="Times New Roman" w:hAnsi="Times New Roman" w:cs="Times New Roman"/>
          <w:sz w:val="24"/>
          <w:szCs w:val="24"/>
        </w:rPr>
        <w:t xml:space="preserve">association was also found in </w:t>
      </w:r>
      <w:r w:rsidR="00FB140D" w:rsidRPr="004066E2">
        <w:rPr>
          <w:rFonts w:ascii="Times New Roman" w:hAnsi="Times New Roman" w:cs="Times New Roman"/>
          <w:sz w:val="24"/>
          <w:szCs w:val="24"/>
        </w:rPr>
        <w:t xml:space="preserve">a previous </w:t>
      </w:r>
      <w:r w:rsidR="00052A7A">
        <w:rPr>
          <w:rFonts w:ascii="Times New Roman" w:hAnsi="Times New Roman" w:cs="Times New Roman"/>
          <w:sz w:val="24"/>
          <w:szCs w:val="24"/>
        </w:rPr>
        <w:t xml:space="preserve">cross-sectional, </w:t>
      </w:r>
      <w:r w:rsidR="00052A7A" w:rsidRPr="00052A7A">
        <w:rPr>
          <w:rFonts w:ascii="Times New Roman" w:hAnsi="Times New Roman" w:cs="Times New Roman"/>
          <w:sz w:val="24"/>
          <w:szCs w:val="24"/>
        </w:rPr>
        <w:t>multi-site study</w:t>
      </w:r>
      <w:r w:rsidR="00052A7A">
        <w:rPr>
          <w:rFonts w:ascii="Times New Roman" w:hAnsi="Times New Roman" w:cs="Times New Roman"/>
          <w:sz w:val="24"/>
          <w:szCs w:val="24"/>
        </w:rPr>
        <w:t xml:space="preserve"> </w:t>
      </w:r>
      <w:r w:rsidR="00FB140D">
        <w:rPr>
          <w:rFonts w:ascii="Times New Roman" w:hAnsi="Times New Roman" w:cs="Times New Roman"/>
          <w:sz w:val="24"/>
          <w:szCs w:val="24"/>
        </w:rPr>
        <w:t xml:space="preserve">involving </w:t>
      </w:r>
      <w:r w:rsidR="00052A7A" w:rsidRPr="00052A7A">
        <w:rPr>
          <w:rFonts w:ascii="Times New Roman" w:hAnsi="Times New Roman" w:cs="Times New Roman"/>
          <w:sz w:val="24"/>
          <w:szCs w:val="24"/>
        </w:rPr>
        <w:t>180 TMD patients</w:t>
      </w:r>
      <w:r w:rsidR="00CA7658">
        <w:rPr>
          <w:rFonts w:ascii="Times New Roman" w:hAnsi="Times New Roman" w:cs="Times New Roman"/>
          <w:sz w:val="24"/>
          <w:szCs w:val="24"/>
        </w:rPr>
        <w:t xml:space="preserve"> </w:t>
      </w:r>
      <w:r w:rsidR="00CA7658">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s10194-015-0528-2","ISSN":"1129-2369","author":[{"dropping-particle":"","family":"Dahan","given":"Haissam","non-dropping-particle":"","parse-names":false,"suffix":""},{"dropping-particle":"","family":"Shir","given":"Yoram","non-dropping-particle":"","parse-names":false,"suffix":""},{"dropping-particle":"","family":"Velly","given":"Ana","non-dropping-particle":"","parse-names":false,"suffix":""},{"dropping-particle":"","family":"Allison","given":"Paul","non-dropping-particle":"","parse-names":false,"suffix":""}],"container-title":"The Journal of Headache and Pain","id":"ITEM-1","issue":"1","issued":{"date-parts":[["2015","12","20"]]},"page":"47","title":"Specific and number of comorbidities are associated with increased levels of temporomandibular pain intensity and duration","type":"article-journal","volume":"16"},"uris":["http://www.mendeley.com/documents/?uuid=c983910b-ae33-4e89-9161-124b64b4e112"]}],"mendeley":{"formattedCitation":"&lt;sup&gt;28&lt;/sup&gt;","plainTextFormattedCitation":"28","previouslyFormattedCitation":"&lt;sup&gt;28&lt;/sup&gt;"},"properties":{"noteIndex":0},"schema":"https://github.com/citation-style-language/schema/raw/master/csl-citation.json"}</w:instrText>
      </w:r>
      <w:r w:rsidR="00CA7658">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28</w:t>
      </w:r>
      <w:r w:rsidR="00CA7658">
        <w:rPr>
          <w:rFonts w:ascii="Times New Roman" w:hAnsi="Times New Roman" w:cs="Times New Roman"/>
          <w:sz w:val="24"/>
          <w:szCs w:val="24"/>
        </w:rPr>
        <w:fldChar w:fldCharType="end"/>
      </w:r>
      <w:r w:rsidR="00052A7A">
        <w:rPr>
          <w:rFonts w:ascii="Times New Roman" w:hAnsi="Times New Roman" w:cs="Times New Roman"/>
          <w:sz w:val="24"/>
          <w:szCs w:val="24"/>
        </w:rPr>
        <w:t xml:space="preserve"> a</w:t>
      </w:r>
      <w:r w:rsidR="00FB140D">
        <w:rPr>
          <w:rFonts w:ascii="Times New Roman" w:hAnsi="Times New Roman" w:cs="Times New Roman"/>
          <w:sz w:val="24"/>
          <w:szCs w:val="24"/>
        </w:rPr>
        <w:t>s well as</w:t>
      </w:r>
      <w:r w:rsidR="00052A7A">
        <w:rPr>
          <w:rFonts w:ascii="Times New Roman" w:hAnsi="Times New Roman" w:cs="Times New Roman"/>
          <w:sz w:val="24"/>
          <w:szCs w:val="24"/>
        </w:rPr>
        <w:t xml:space="preserve"> a </w:t>
      </w:r>
      <w:r w:rsidR="00052A7A" w:rsidRPr="00052A7A">
        <w:rPr>
          <w:rFonts w:ascii="Times New Roman" w:hAnsi="Times New Roman" w:cs="Times New Roman"/>
          <w:sz w:val="24"/>
          <w:szCs w:val="24"/>
        </w:rPr>
        <w:t>longitudinal study</w:t>
      </w:r>
      <w:r w:rsidR="00052A7A">
        <w:rPr>
          <w:rFonts w:ascii="Times New Roman" w:hAnsi="Times New Roman" w:cs="Times New Roman"/>
          <w:sz w:val="24"/>
          <w:szCs w:val="24"/>
        </w:rPr>
        <w:t xml:space="preserve"> between</w:t>
      </w:r>
      <w:r w:rsidR="00052A7A" w:rsidRPr="00052A7A">
        <w:rPr>
          <w:rFonts w:ascii="Times New Roman" w:hAnsi="Times New Roman" w:cs="Times New Roman"/>
          <w:sz w:val="24"/>
          <w:szCs w:val="24"/>
        </w:rPr>
        <w:t xml:space="preserve"> </w:t>
      </w:r>
      <w:r w:rsidR="00052A7A">
        <w:rPr>
          <w:rFonts w:ascii="Times New Roman" w:hAnsi="Times New Roman" w:cs="Times New Roman"/>
          <w:sz w:val="24"/>
          <w:szCs w:val="24"/>
        </w:rPr>
        <w:t>TMD</w:t>
      </w:r>
      <w:r w:rsidR="0031638D">
        <w:rPr>
          <w:rFonts w:ascii="Times New Roman" w:hAnsi="Times New Roman" w:cs="Times New Roman"/>
          <w:sz w:val="24"/>
          <w:szCs w:val="24"/>
        </w:rPr>
        <w:t xml:space="preserve"> patients</w:t>
      </w:r>
      <w:r w:rsidR="00052A7A">
        <w:rPr>
          <w:rFonts w:ascii="Times New Roman" w:hAnsi="Times New Roman" w:cs="Times New Roman"/>
          <w:sz w:val="24"/>
          <w:szCs w:val="24"/>
        </w:rPr>
        <w:t xml:space="preserve"> who had </w:t>
      </w:r>
      <w:r w:rsidR="00052A7A" w:rsidRPr="00052A7A">
        <w:rPr>
          <w:rFonts w:ascii="Times New Roman" w:hAnsi="Times New Roman" w:cs="Times New Roman"/>
          <w:sz w:val="24"/>
          <w:szCs w:val="24"/>
        </w:rPr>
        <w:t>persistent TMD pain after 5 years</w:t>
      </w:r>
      <w:r w:rsidR="00FB140D">
        <w:rPr>
          <w:rFonts w:ascii="Times New Roman" w:hAnsi="Times New Roman" w:cs="Times New Roman"/>
          <w:sz w:val="24"/>
          <w:szCs w:val="24"/>
        </w:rPr>
        <w:t xml:space="preserve"> to those</w:t>
      </w:r>
      <w:r w:rsidR="00052A7A" w:rsidRPr="00052A7A">
        <w:rPr>
          <w:rFonts w:ascii="Times New Roman" w:hAnsi="Times New Roman" w:cs="Times New Roman"/>
          <w:sz w:val="24"/>
          <w:szCs w:val="24"/>
        </w:rPr>
        <w:t xml:space="preserve"> </w:t>
      </w:r>
      <w:r w:rsidR="00052A7A">
        <w:rPr>
          <w:rFonts w:ascii="Times New Roman" w:hAnsi="Times New Roman" w:cs="Times New Roman"/>
          <w:sz w:val="24"/>
          <w:szCs w:val="24"/>
        </w:rPr>
        <w:t xml:space="preserve">without pain </w:t>
      </w:r>
      <w:r w:rsidR="00052A7A" w:rsidRPr="00052A7A">
        <w:rPr>
          <w:rFonts w:ascii="Times New Roman" w:hAnsi="Times New Roman" w:cs="Times New Roman"/>
          <w:sz w:val="24"/>
          <w:szCs w:val="24"/>
        </w:rPr>
        <w:t>after 5 years</w:t>
      </w:r>
      <w:r w:rsidR="00CA7658">
        <w:rPr>
          <w:rFonts w:ascii="Times New Roman" w:hAnsi="Times New Roman" w:cs="Times New Roman"/>
          <w:sz w:val="24"/>
          <w:szCs w:val="24"/>
        </w:rPr>
        <w:t xml:space="preserve"> </w:t>
      </w:r>
      <w:r w:rsidR="00CA7658">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{"citationItems":[{"id":"ITEM-1","itemData":{"ISSN":"1064-6655","PMID":"12756926","abstract":"AIMS To investigate the course of myofascial pain defined by Research Diagnostic Criteria for Temporomandibular Disorders (RDC/TMD) over a period of 5 years, and to identify prognostic factors from baseline data. METHODS Subjects were 155 consecutive patients and 80 community cases identified from an age-stratified representative population sample; all met the primary selection criterion of reporting pain in the temporomandibular joint (TMJ) or masticatory muscles. The 2 groups were combined to yield a total sample of 235 subjects (50 male, 185 female; mean age = 39 years). Subjects were evaluated at baseline, 1 year, 3 years, and 5 years by trained examiners using standardized, reliable methods. Psychological and behavioral factors were assessed by self report. RESULTS According to RDC/TMD criteria, 50 (31%) of the 165 subjects presenting with myofascial pain (MFP) at baseline continued to have their disorder over a period of 5 years; 55 (33%) remitted, and 60 (36%) were recurrent cases. Bivariate statistics and multivariate logistic regression analyses indicated that baseline pain frequency, number of painful palpation sites, and total number of body sites with pain were significant predictors of persistent vs remitted and recurrent cases. No predictors that distinguished remission vs recurrence could be identified. Thirty subjects from the 70 without a diagnosis of MFP at baseline developed a new MFP. A high baseline somatization score (without pain items) was a significant risk factor for onset of MFP. CONCLUSION Muscle disorders classified by RDC/TMD are predominantly chronic or fluctuating pain conditions, with a modest probability (31%) of remission.","author":[{"dropping-particle":"","family":"Rammelsberg","given":"Peter","non-dropping-particle":"","parse-names":false,"suffix":""},{"dropping-particle":"","family":"LeResche","given":"Linda","non-dropping-particle":"","parse-names":false,"suffix":""},{"dropping-particle":"","family":"Dworkin","given":"Samuel","non-dropping-particle":"","parse-names":false,"suffix":""},{"dropping-particle":"","family":"Mancl","given":"Lloyd","non-dropping-particle":"","parse-names":false,"suffix":""}],"container-title":"Journal of orofacial pain","id":"ITEM-1","issue":"1","issued":{"date-parts":[["2003"]]},"page":"9-20","title":"Longitudinal outcome of temporomandibular disorders: a 5-year epidemiologic study of muscle disorders defined by research diagnostic criteria for temporomandibular disorders.","type":"article-journal","volume":"17"},"uris":["http://www.mendeley.com/documents/?uuid=c8cb6f60-93f3-4b69-b3b5-3ee066ec56ad"]}],"mendeley":{"formattedCitation":"&lt;sup&gt;33&lt;/sup&gt;","plainTextFormattedCitation":"33","previouslyFormattedCitation":"&lt;sup&gt;33&lt;/sup&gt;"},"properties":{"noteIndex":0},"schema":"https://github.com/citation-style-language/schema/raw/master/csl-citation.json"}</w:instrText>
      </w:r>
      <w:r w:rsidR="00CA7658">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33</w:t>
      </w:r>
      <w:r w:rsidR="00CA7658">
        <w:rPr>
          <w:rFonts w:ascii="Times New Roman" w:hAnsi="Times New Roman" w:cs="Times New Roman"/>
          <w:sz w:val="24"/>
          <w:szCs w:val="24"/>
        </w:rPr>
        <w:fldChar w:fldCharType="end"/>
      </w:r>
      <w:r w:rsidR="00052A7A">
        <w:rPr>
          <w:rFonts w:ascii="Times New Roman" w:hAnsi="Times New Roman" w:cs="Times New Roman"/>
          <w:sz w:val="24"/>
          <w:szCs w:val="24"/>
        </w:rPr>
        <w:t xml:space="preserve">. </w:t>
      </w:r>
      <w:r w:rsidRPr="008211D7">
        <w:rPr>
          <w:rFonts w:ascii="Times New Roman" w:hAnsi="Times New Roman" w:cs="Times New Roman"/>
          <w:sz w:val="24"/>
          <w:szCs w:val="24"/>
        </w:rPr>
        <w:t xml:space="preserve">While our study did not investigate the association between </w:t>
      </w:r>
      <w:r w:rsidR="00C40568">
        <w:rPr>
          <w:rFonts w:ascii="Times New Roman" w:hAnsi="Times New Roman" w:cs="Times New Roman"/>
          <w:sz w:val="24"/>
          <w:szCs w:val="24"/>
        </w:rPr>
        <w:t xml:space="preserve">the presence of </w:t>
      </w:r>
      <w:r w:rsidR="00C40568" w:rsidRPr="008211D7">
        <w:rPr>
          <w:rFonts w:ascii="Times New Roman" w:hAnsi="Times New Roman" w:cs="Times New Roman"/>
          <w:sz w:val="24"/>
          <w:szCs w:val="24"/>
        </w:rPr>
        <w:t>specific comorbidities</w:t>
      </w:r>
      <w:r w:rsidR="00C40568">
        <w:rPr>
          <w:rFonts w:ascii="Times New Roman" w:hAnsi="Times New Roman" w:cs="Times New Roman"/>
          <w:sz w:val="24"/>
          <w:szCs w:val="24"/>
        </w:rPr>
        <w:t>,</w:t>
      </w:r>
      <w:r w:rsidR="00C40568" w:rsidRPr="008211D7">
        <w:rPr>
          <w:rFonts w:ascii="Times New Roman" w:hAnsi="Times New Roman" w:cs="Times New Roman"/>
          <w:sz w:val="24"/>
          <w:szCs w:val="24"/>
        </w:rPr>
        <w:t xml:space="preserve"> </w:t>
      </w:r>
      <w:r w:rsidRPr="008211D7">
        <w:rPr>
          <w:rFonts w:ascii="Times New Roman" w:hAnsi="Times New Roman" w:cs="Times New Roman"/>
          <w:sz w:val="24"/>
          <w:szCs w:val="24"/>
        </w:rPr>
        <w:t>migraine and fibromyalgia</w:t>
      </w:r>
      <w:r w:rsidR="00946C0C">
        <w:rPr>
          <w:rFonts w:ascii="Times New Roman" w:hAnsi="Times New Roman" w:cs="Times New Roman"/>
          <w:sz w:val="24"/>
          <w:szCs w:val="24"/>
        </w:rPr>
        <w:t>,</w:t>
      </w:r>
      <w:r w:rsidR="00C40568">
        <w:rPr>
          <w:rFonts w:ascii="Times New Roman" w:hAnsi="Times New Roman" w:cs="Times New Roman"/>
          <w:sz w:val="24"/>
          <w:szCs w:val="24"/>
        </w:rPr>
        <w:t xml:space="preserve"> </w:t>
      </w:r>
      <w:r w:rsidR="004377E1" w:rsidRPr="004377E1">
        <w:rPr>
          <w:rFonts w:ascii="Times New Roman" w:hAnsi="Times New Roman" w:cs="Times New Roman"/>
          <w:sz w:val="24"/>
          <w:szCs w:val="24"/>
        </w:rPr>
        <w:t>and their impact on clinical outcomes</w:t>
      </w:r>
      <w:r w:rsidR="004377E1">
        <w:rPr>
          <w:rFonts w:ascii="Times New Roman" w:hAnsi="Times New Roman" w:cs="Times New Roman"/>
          <w:sz w:val="24"/>
          <w:szCs w:val="24"/>
        </w:rPr>
        <w:t xml:space="preserve">. However, </w:t>
      </w:r>
      <w:r w:rsidRPr="008211D7">
        <w:rPr>
          <w:rFonts w:ascii="Times New Roman" w:hAnsi="Times New Roman" w:cs="Times New Roman"/>
          <w:sz w:val="24"/>
          <w:szCs w:val="24"/>
        </w:rPr>
        <w:t xml:space="preserve">previous investigations have explored </w:t>
      </w:r>
      <w:r w:rsidR="004377E1" w:rsidRPr="004377E1">
        <w:rPr>
          <w:rFonts w:ascii="Times New Roman" w:hAnsi="Times New Roman" w:cs="Times New Roman"/>
          <w:sz w:val="24"/>
          <w:szCs w:val="24"/>
        </w:rPr>
        <w:t xml:space="preserve">the effects of these </w:t>
      </w:r>
      <w:r w:rsidRPr="008211D7">
        <w:rPr>
          <w:rFonts w:ascii="Times New Roman" w:hAnsi="Times New Roman" w:cs="Times New Roman"/>
          <w:sz w:val="24"/>
          <w:szCs w:val="24"/>
        </w:rPr>
        <w:t>conditions on TMD. For instance, Velley conducted a study where the presence of fibromyalgia was found to be significantly associated with the persistence of clinically significant TMD</w:t>
      </w:r>
      <w:r>
        <w:rPr>
          <w:rFonts w:ascii="Times New Roman" w:hAnsi="Times New Roman" w:cs="Times New Roman"/>
          <w:sz w:val="24"/>
          <w:szCs w:val="24"/>
        </w:rPr>
        <w:t xml:space="preserve"> </w:t>
      </w:r>
      <w:r w:rsidR="00FE4E46">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{"citationItems":[{"id":"ITEM-1","itemData":{"DOI":"10.1016/j.jpain.2010.02.009","ISSN":"15265900","author":[{"dropping-particle":"","family":"Velly","given":"Ana Miriam","non-dropping-particle":"","parse-names":false,"suffix":""},{"dropping-particle":"","family":"Look","given":"John O.","non-dropping-particle":"","parse-names":false,"suffix":""},{"dropping-particle":"","family":"Schiffman","given":"Eric","non-dropping-particle":"","parse-names":false,"suffix":""},{"dropping-particle":"","family":"Lenton","given":"Patricia A.","non-dropping-particle":"","parse-names":false,"suffix":""},{"dropping-particle":"","family":"Kang","given":"Wenjun","non-dropping-particle":"","parse-names":false,"suffix":""},{"dropping-particle":"","family":"Messner","given":"Ronald P.","non-dropping-particle":"","parse-names":false,"suffix":""},{"dropping-particle":"","family":"Holcroft","given":"Christina A.","non-dropping-particle":"","parse-names":false,"suffix":""},{"dropping-particle":"","family":"Fricton","given":"James R.","non-dropping-particle":"","parse-names":false,"suffix":""}],"container-title":"The Journal of Pain","id":"ITEM-1","issue":"11","issued":{"date-parts":[["2010","11"]]},"page":"1155-1164","title":"The Effect of Fibromyalgia and Widespread Pain on the Clinically Significant Temporomandibular Muscle and Joint Pain Disorders—A Prospective 18-Month Cohort Study","type":"article-journal","volume":"11"},"uris":["http://www.mendeley.com/documents/?uuid=20d07963-cd0e-4f44-824b-96409d1e3644"]}],"mendeley":{"formattedCitation":"&lt;sup&gt;30&lt;/sup&gt;","plainTextFormattedCitation":"30","previouslyFormattedCitation":"&lt;sup&gt;30&lt;/sup&gt;"},"properties":{"noteIndex":0},"schema":"https://github.com/citation-style-language/schema/raw/master/csl-citation.json"}</w:instrText>
      </w:r>
      <w:r w:rsidR="00FE4E46">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30</w:t>
      </w:r>
      <w:r w:rsidR="00FE4E46">
        <w:rPr>
          <w:rFonts w:ascii="Times New Roman" w:hAnsi="Times New Roman" w:cs="Times New Roman"/>
          <w:sz w:val="24"/>
          <w:szCs w:val="24"/>
        </w:rPr>
        <w:fldChar w:fldCharType="end"/>
      </w:r>
      <w:r w:rsidR="0031638D">
        <w:rPr>
          <w:rFonts w:ascii="Times New Roman" w:hAnsi="Times New Roman" w:cs="Times New Roman"/>
          <w:sz w:val="24"/>
          <w:szCs w:val="24"/>
        </w:rPr>
        <w:t>.</w:t>
      </w:r>
      <w:r w:rsidR="00C40568">
        <w:rPr>
          <w:rFonts w:ascii="Times New Roman" w:hAnsi="Times New Roman" w:cs="Times New Roman"/>
          <w:sz w:val="24"/>
          <w:szCs w:val="24"/>
        </w:rPr>
        <w:t xml:space="preserve"> </w:t>
      </w:r>
      <w:r w:rsidR="004377E1" w:rsidRPr="004377E1">
        <w:rPr>
          <w:rFonts w:ascii="Times New Roman" w:hAnsi="Times New Roman" w:cs="Times New Roman"/>
          <w:sz w:val="24"/>
          <w:szCs w:val="24"/>
        </w:rPr>
        <w:t xml:space="preserve">Additionally, </w:t>
      </w:r>
      <w:proofErr w:type="spellStart"/>
      <w:r w:rsidR="004377E1" w:rsidRPr="004377E1">
        <w:rPr>
          <w:rFonts w:ascii="Times New Roman" w:hAnsi="Times New Roman" w:cs="Times New Roman"/>
          <w:sz w:val="24"/>
          <w:szCs w:val="24"/>
        </w:rPr>
        <w:t>Dahan</w:t>
      </w:r>
      <w:proofErr w:type="spellEnd"/>
      <w:r w:rsidR="004377E1" w:rsidRPr="004377E1">
        <w:rPr>
          <w:rFonts w:ascii="Times New Roman" w:hAnsi="Times New Roman" w:cs="Times New Roman"/>
          <w:sz w:val="24"/>
          <w:szCs w:val="24"/>
        </w:rPr>
        <w:t xml:space="preserve"> reported that the presence of migraine was positively correlated with increased TMD pain intensity and duration</w:t>
      </w:r>
      <w:r w:rsidR="004377E1">
        <w:rPr>
          <w:rFonts w:ascii="Times New Roman" w:hAnsi="Times New Roman" w:cs="Times New Roman"/>
          <w:sz w:val="24"/>
          <w:szCs w:val="24"/>
        </w:rPr>
        <w:t xml:space="preserve"> </w:t>
      </w:r>
      <w:r w:rsidR="004377E1">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s10194-015-0528-2","ISSN":"1129-2369","author":[{"dropping-particle":"","family":"Dahan","given":"Haissam","non-dropping-particle":"","parse-names":false,"suffix":""},{"dropping-particle":"","family":"Shir","given":"Yoram","non-dropping-particle":"","parse-names":false,"suffix":""},{"dropping-particle":"","family":"Velly","given":"Ana","non-dropping-particle":"","parse-names":false,"suffix":""},{"dropping-particle":"","family":"Allison","given":"Paul","non-dropping-particle":"","parse-names":false,"suffix":""}],"container-title":"The Journal of Headache and Pain","id":"ITEM-1","issue":"1","issued":{"date-parts":[["2015","12","20"]]},"page":"47","title":"Specific and number of comorbidities are associated with increased levels of temporomandibular pain intensity and duration","type":"article-journal","volume":"16"},"uris":["http://www.mendeley.com/documents/?uuid=c983910b-ae33-4e89-9161-124b64b4e112"]}],"mendeley":{"formattedCitation":"&lt;sup&gt;28&lt;/sup&gt;","plainTextFormattedCitation":"28","previouslyFormattedCitation":"&lt;sup&gt;28&lt;/sup&gt;"},"properties":{"noteIndex":0},"schema":"https://github.com/citation-style-language/schema/raw/master/csl-citation.json"}</w:instrText>
      </w:r>
      <w:r w:rsidR="004377E1">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28</w:t>
      </w:r>
      <w:r w:rsidR="004377E1">
        <w:rPr>
          <w:rFonts w:ascii="Times New Roman" w:hAnsi="Times New Roman" w:cs="Times New Roman"/>
          <w:sz w:val="24"/>
          <w:szCs w:val="24"/>
        </w:rPr>
        <w:fldChar w:fldCharType="end"/>
      </w:r>
      <w:r w:rsidR="00C40568">
        <w:rPr>
          <w:rFonts w:ascii="Times New Roman" w:hAnsi="Times New Roman" w:cs="Times New Roman"/>
          <w:sz w:val="24"/>
          <w:szCs w:val="24"/>
        </w:rPr>
        <w:t xml:space="preserve">. </w:t>
      </w:r>
      <w:r>
        <w:rPr>
          <w:rFonts w:ascii="Times New Roman" w:hAnsi="Times New Roman" w:cs="Times New Roman"/>
          <w:sz w:val="24"/>
          <w:szCs w:val="24"/>
        </w:rPr>
        <w:t xml:space="preserve">Therefore, </w:t>
      </w:r>
      <w:r w:rsidRPr="008211D7">
        <w:rPr>
          <w:rFonts w:ascii="Times New Roman" w:hAnsi="Times New Roman" w:cs="Times New Roman"/>
          <w:sz w:val="24"/>
          <w:szCs w:val="24"/>
        </w:rPr>
        <w:t xml:space="preserve">the underlying mechanisms that contribute to the persistence of pain in TMD patients, particularly those with comorbidities, </w:t>
      </w:r>
      <w:r w:rsidR="00CA7658">
        <w:rPr>
          <w:rFonts w:ascii="Times New Roman" w:hAnsi="Times New Roman" w:cs="Times New Roman"/>
          <w:sz w:val="24"/>
          <w:szCs w:val="24"/>
        </w:rPr>
        <w:t xml:space="preserve">might be related to </w:t>
      </w:r>
      <w:r w:rsidR="0031638D">
        <w:rPr>
          <w:rFonts w:ascii="Times New Roman" w:hAnsi="Times New Roman" w:cs="Times New Roman"/>
          <w:sz w:val="24"/>
          <w:szCs w:val="24"/>
        </w:rPr>
        <w:t xml:space="preserve">mechanism of </w:t>
      </w:r>
      <w:r w:rsidR="00CA7658">
        <w:rPr>
          <w:rFonts w:ascii="Times New Roman" w:hAnsi="Times New Roman" w:cs="Times New Roman"/>
          <w:sz w:val="24"/>
          <w:szCs w:val="24"/>
        </w:rPr>
        <w:t xml:space="preserve">central </w:t>
      </w:r>
      <w:proofErr w:type="spellStart"/>
      <w:r w:rsidR="00CA7658">
        <w:rPr>
          <w:rFonts w:ascii="Times New Roman" w:hAnsi="Times New Roman" w:cs="Times New Roman"/>
          <w:sz w:val="24"/>
          <w:szCs w:val="24"/>
        </w:rPr>
        <w:t>sensiti</w:t>
      </w:r>
      <w:r w:rsidR="00C40568">
        <w:rPr>
          <w:rFonts w:ascii="Times New Roman" w:hAnsi="Times New Roman" w:cs="Times New Roman"/>
          <w:sz w:val="24"/>
          <w:szCs w:val="24"/>
        </w:rPr>
        <w:t>s</w:t>
      </w:r>
      <w:r w:rsidR="00CA7658">
        <w:rPr>
          <w:rFonts w:ascii="Times New Roman" w:hAnsi="Times New Roman" w:cs="Times New Roman"/>
          <w:sz w:val="24"/>
          <w:szCs w:val="24"/>
        </w:rPr>
        <w:t>ation</w:t>
      </w:r>
      <w:proofErr w:type="spellEnd"/>
      <w:r w:rsidR="00CA7658">
        <w:rPr>
          <w:rFonts w:ascii="Times New Roman" w:hAnsi="Times New Roman" w:cs="Times New Roman"/>
          <w:sz w:val="24"/>
          <w:szCs w:val="24"/>
        </w:rPr>
        <w:t xml:space="preserve"> </w:t>
      </w:r>
      <w:r w:rsidR="00CA7658">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{"citationItems":[{"id":"ITEM-1","itemData":{"DOI":"10.1016/j.pain.2010.09.030","ISSN":"0304-3959","author":[{"dropping-particle":"","family":"Woolf","given":"Clifford J.","non-dropping-particle":"","parse-names":false,"suffix":""}],"container-title":"Pain","id":"ITEM-1","issue":"3","issued":{"date-parts":[["2011","3"]]},"page":"S2-S15","title":"Central sensitization: Implications for the diagnosis and treatment of pain","type":"article-journal","volume":"152"},"uris":["http://www.mendeley.com/documents/?uuid=017020a3-4cef-4430-bfb9-93410e4f8283"]},{"id":"ITEM-2","itemData":{"DOI":"10.1007/s11916-009-0050-9","ISSN":"1531-3433","author":[{"dropping-particle":"","family":"Grossi","given":"Debora Bevilaqua","non-dropping-particle":"","parse-names":false,"suffix":""},{"dropping-particle":"","family":"Lipton","given":"Richard B.","non-dropping-particle":"","parse-names":false,"suffix":""},{"dropping-particle":"","family":"Bigal","given":"Marcelo E.","non-dropping-particle":"","parse-names":false,"suffix":""}],"container-title":"Current Pain and Headache Reports","id":"ITEM-2","issue":"4","issued":{"date-parts":[["2009","8","14"]]},"page":"314-318","title":"Temporomandibular disorders and migraine chronification","type":"article-journal","volume":"13"},"uris":["http://www.mendeley.com/documents/?uuid=cee8f1a1-515f-4cc2-a7c7-d0199e0c7d96"]}],"mendeley":{"formattedCitation":"&lt;sup&gt;12,13&lt;/sup&gt;","plainTextFormattedCitation":"12,13","previouslyFormattedCitation":"&lt;sup&gt;12,13&lt;/sup&gt;"},"properties":{"noteIndex":0},"schema":"https://github.com/citation-style-language/schema/raw/master/csl-citation.json"}</w:instrText>
      </w:r>
      <w:r w:rsidR="00CA7658">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12,13</w:t>
      </w:r>
      <w:r w:rsidR="00CA7658">
        <w:rPr>
          <w:rFonts w:ascii="Times New Roman" w:hAnsi="Times New Roman" w:cs="Times New Roman"/>
          <w:sz w:val="24"/>
          <w:szCs w:val="24"/>
        </w:rPr>
        <w:fldChar w:fldCharType="end"/>
      </w:r>
      <w:r w:rsidR="00CA7658">
        <w:rPr>
          <w:rFonts w:ascii="Times New Roman" w:hAnsi="Times New Roman" w:cs="Times New Roman"/>
          <w:sz w:val="24"/>
          <w:szCs w:val="24"/>
        </w:rPr>
        <w:t xml:space="preserve">. </w:t>
      </w:r>
    </w:p>
    <w:p w14:paraId="2C894B10" w14:textId="77777777" w:rsidR="00220B4E" w:rsidRDefault="00220B4E" w:rsidP="000C70F3">
      <w:pPr>
        <w:spacing w:after="0" w:line="480" w:lineRule="auto"/>
        <w:jc w:val="thaiDistribute"/>
        <w:rPr>
          <w:rFonts w:ascii="Times New Roman" w:hAnsi="Times New Roman" w:cs="Times New Roman"/>
          <w:sz w:val="24"/>
          <w:szCs w:val="24"/>
        </w:rPr>
      </w:pPr>
    </w:p>
    <w:p w14:paraId="204C02C2" w14:textId="73EEADDB" w:rsidR="006B3EF4" w:rsidRDefault="00E8298A" w:rsidP="000C70F3">
      <w:pPr>
        <w:spacing w:after="0" w:line="480" w:lineRule="auto"/>
        <w:jc w:val="thaiDistribute"/>
        <w:rPr>
          <w:rFonts w:ascii="Times New Roman" w:hAnsi="Times New Roman" w:cs="Times New Roman"/>
          <w:sz w:val="24"/>
          <w:szCs w:val="24"/>
        </w:rPr>
      </w:pPr>
      <w:r w:rsidRPr="00E8298A">
        <w:rPr>
          <w:rFonts w:ascii="Times New Roman" w:hAnsi="Times New Roman" w:cs="Times New Roman"/>
          <w:sz w:val="24"/>
          <w:szCs w:val="24"/>
        </w:rPr>
        <w:t>The intensity of pain and its interference in TMD</w:t>
      </w:r>
      <w:r>
        <w:rPr>
          <w:rFonts w:ascii="Times New Roman" w:hAnsi="Times New Roman" w:cs="Times New Roman"/>
          <w:sz w:val="24"/>
          <w:szCs w:val="24"/>
        </w:rPr>
        <w:t xml:space="preserve"> </w:t>
      </w:r>
      <w:r w:rsidRPr="00E8298A">
        <w:rPr>
          <w:rFonts w:ascii="Times New Roman" w:hAnsi="Times New Roman" w:cs="Times New Roman"/>
          <w:sz w:val="24"/>
          <w:szCs w:val="24"/>
        </w:rPr>
        <w:t>showed a similar pattern of association with the number of comorbidities. As the number of pain conditions increased, both pain intensity and pain interference became greater. Our study's findings align with previous investigations that also found a positive association between pain intensity and the number of comorbidities in TMD patients, particularly in cases of migraine and chronic fatigue syndrome</w:t>
      </w:r>
      <w:r w:rsidR="003A3B2B">
        <w:rPr>
          <w:rFonts w:ascii="Times New Roman" w:hAnsi="Times New Roman" w:cs="Times New Roman"/>
          <w:sz w:val="24"/>
          <w:szCs w:val="24"/>
        </w:rPr>
        <w:t xml:space="preserve"> </w:t>
      </w:r>
      <w:r w:rsidR="003A3B2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s10194-015-0528-2","ISSN":"1129-2369","author":[{"dropping-particle":"","family":"Dahan","given":"Haissam","non-dropping-particle":"","parse-names":false,"suffix":""},{"dropping-particle":"","family":"Shir","given":"Yoram","non-dropping-particle":"","parse-names":false,"suffix":""},{"dropping-particle":"","family":"Velly","given":"Ana","non-dropping-particle":"","parse-names":false,"suffix":""},{"dropping-particle":"","family":"Allison","given":"Paul","non-dropping-particle":"","parse-names":false,"suffix":""}],"container-title":"The Journal of Headache and Pain","id":"ITEM-1","issue":"1","issued":{"date-parts":[["2015","12","20"]]},"page":"47","title":"Specific and number of comorbidities are associated with increased levels of temporomandibular pain intensity and duration","type":"article-journal","volume":"16"},"uris":["http://www.mendeley.com/documents/?uuid=c983910b-ae33-4e89-9161-124b64b4e112"]}],"mendeley":{"formattedCitation":"&lt;sup&gt;28&lt;/sup&gt;","plainTextFormattedCitation":"28","previouslyFormattedCitation":"&lt;sup&gt;28&lt;/sup&gt;"},"properties":{"noteIndex":0},"schema":"https://github.com/citation-style-language/schema/raw/master/csl-citation.json"}</w:instrText>
      </w:r>
      <w:r w:rsidR="003A3B2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28</w:t>
      </w:r>
      <w:r w:rsidR="003A3B2B">
        <w:rPr>
          <w:rFonts w:ascii="Times New Roman" w:hAnsi="Times New Roman" w:cs="Times New Roman"/>
          <w:sz w:val="24"/>
          <w:szCs w:val="24"/>
        </w:rPr>
        <w:fldChar w:fldCharType="end"/>
      </w:r>
      <w:r w:rsidRPr="00E8298A">
        <w:rPr>
          <w:rFonts w:ascii="Times New Roman" w:hAnsi="Times New Roman" w:cs="Times New Roman"/>
          <w:sz w:val="24"/>
          <w:szCs w:val="24"/>
        </w:rPr>
        <w:t xml:space="preserve">. Another study conducted in the </w:t>
      </w:r>
      <w:r w:rsidRPr="00E8298A">
        <w:rPr>
          <w:rFonts w:ascii="Times New Roman" w:hAnsi="Times New Roman" w:cs="Times New Roman"/>
          <w:sz w:val="24"/>
          <w:szCs w:val="24"/>
        </w:rPr>
        <w:lastRenderedPageBreak/>
        <w:t>Chinese population, which examined multiple pain sites throughout the body, also discovered a correlation between an increasing number of pain symptoms and greater severity of TMD pain</w:t>
      </w:r>
      <w:r w:rsidR="003A3B2B">
        <w:rPr>
          <w:rFonts w:ascii="Times New Roman" w:hAnsi="Times New Roman" w:cs="Times New Roman"/>
          <w:sz w:val="24"/>
          <w:szCs w:val="24"/>
        </w:rPr>
        <w:t xml:space="preserve"> </w:t>
      </w:r>
      <w:r w:rsidR="003A3B2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{"citationItems":[{"id":"ITEM-1","itemData":{"ISSN":"0893-2174","PMID":"12375461","abstract":"PURPOSE This study assessed multiple pain conditions and their association with psychosocial functioning, psychologic distress, and somatization in patients with temporomandibular disorders (TMD) based on RDC/TMD Axis II findings. Nonspecific pain items examined included headaches, heart/chest pain, lower back pain, nausea/abdominal pain, and muscle pain. MATERIALS AND METHODS In this study, 202 TMD patients (58 men and 144 women) referred to two TMD clinics participated. The mean age of the predominantly Chinese patient population (82%) was 32.6 years (range 13 to 65). The RDC/TMD history questionnaire was input directly into computers by patients. Graded chronic pain and SCL-90 scales were generated online and automatically archived for statistical analysis. Data were subjected to Spearman's rank-order correlation and Kruskal-Wallis and Mann-Whitney tests at a significance level of .05. RESULTS Of the patients, 43% were moderately to extremely distressed by headaches. The percentage of patients who were distressed by heart/chest pain (7%), lower back pain (26%), nausea/abdominal pain (17%) and soreness of muscles (22%) was lower. Of the TMD patients, 16% experienced more than three pain items. Significant and positive correlations were observed between number of pain items experienced and graded chronic pain severity, depression, and somatization. Correlation coefficients ranged from .27 to .65 for graded chronic pain scales and somatization (without pain items) scores, respectively. CONCLUSION Results suggest that the number of nonspecific pain conditions reported may be a predictor of psychosocial dysfunction, depression, and somatization.","author":[{"dropping-particle":"","family":"Yap","given":"Adrian U J","non-dropping-particle":"","parse-names":false,"suffix":""},{"dropping-particle":"","family":"Chua","given":"E K","non-dropping-particle":"","parse-names":false,"suffix":""},{"dropping-particle":"","family":"Dworkin","given":"Samuel F","non-dropping-particle":"","parse-names":false,"suffix":""},{"dropping-particle":"","family":"Tan","given":"H H","non-dropping-particle":"","parse-names":false,"suffix":""},{"dropping-particle":"","family":"Tan","given":"Keson B C","non-dropping-particle":"","parse-names":false,"suffix":""}],"container-title":"The International journal of prosthodontics","id":"ITEM-1","issue":"5","issued":{"date-parts":[["2002"]]},"page":"461-6","title":"Multiple pains and psychosocial functioning/psychologic distress in TMD patients.","type":"article-journal","volume":"15"},"uris":["http://www.mendeley.com/documents/?uuid=ce1b9116-412e-4ba0-8730-5145915cad88"]}],"mendeley":{"formattedCitation":"&lt;sup&gt;34&lt;/sup&gt;","plainTextFormattedCitation":"34","previouslyFormattedCitation":"&lt;sup&gt;34&lt;/sup&gt;"},"properties":{"noteIndex":0},"schema":"https://github.com/citation-style-language/schema/raw/master/csl-citation.json"}</w:instrText>
      </w:r>
      <w:r w:rsidR="003A3B2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34</w:t>
      </w:r>
      <w:r w:rsidR="003A3B2B">
        <w:rPr>
          <w:rFonts w:ascii="Times New Roman" w:hAnsi="Times New Roman" w:cs="Times New Roman"/>
          <w:sz w:val="24"/>
          <w:szCs w:val="24"/>
        </w:rPr>
        <w:fldChar w:fldCharType="end"/>
      </w:r>
      <w:r w:rsidRPr="00E8298A">
        <w:rPr>
          <w:rFonts w:ascii="Times New Roman" w:hAnsi="Times New Roman" w:cs="Times New Roman"/>
          <w:sz w:val="24"/>
          <w:szCs w:val="24"/>
        </w:rPr>
        <w:t>. Furthermore, Raphael's study on myofascial TMD patients, with and without fibromyalgia, revealed that TMD patients with a history of fibromyalgia were more likely to experience more pain symptoms and pain interference</w:t>
      </w:r>
      <w:r w:rsidR="003A3B2B">
        <w:rPr>
          <w:rFonts w:ascii="Times New Roman" w:hAnsi="Times New Roman" w:cs="Times New Roman"/>
          <w:sz w:val="24"/>
          <w:szCs w:val="24"/>
        </w:rPr>
        <w:t xml:space="preserve"> </w:t>
      </w:r>
      <w:r w:rsidR="003A3B2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{"citationItems":[{"id":"ITEM-1","itemData":{"DOI":"10.14219/jada.archive.2000.0143","ISSN":"0002-8177","PMID":"10680383","abstract":"BACKGROUND The authors conducted a study to determine whether there are differences in salient clinical characteristics between patients who have both myofascial face pain, or MFP, and comorbid fibromyalgia, or FM, and patients who have MFP but not FM. METHODS The authors enrolled in the study 162 female subjects who had histories of MFP. In physical examinations at the time of initial consultation, they recorded facial pain signs and symptoms. At the research interview follow-up (seven years post-consultation), participants were screened for a lifetime history of FM and other health problems. In addition, psychiatric interviewers conducted the Structured Clinical Interview for the Diagnostic and Statistical Manual of Mental Disorders, Third Edition-Revised, to assess each patient's history of depression and other psychiatric disorders. RESULTS Of the 162 participants, 38 (23.5 percent) reported a history of FM. At the time of treatment for MFP, both the FM and non-FM groups had similar signs and symptoms of MFP. At the time of the research interview follow-up, participants with FM histories were significantly less likely than those without FM histories to report that they were free of MFP. On recall, those with FM histories reported experiencing more symptoms of MFP. Those with FM histories also were more likely to have had major depression and to report somatization symptoms. Finally, those who had FM more commonly had a history of facial pain's interference with social and occupational functioning and had more severe pain than did those without FM. CONCLUSIONS Patients who have MFP and a history of widespread pain suggestive of FM are likely to have more persistent and debilitating MFP and to have higher rates of depression and somatization symptoms than those who have no history of widespread pain.","author":[{"dropping-particle":"","family":"Raphael","given":"K G","non-dropping-particle":"","parse-names":false,"suffix":""},{"dropping-particle":"","family":"Marbach","given":"J J","non-dropping-particle":"","parse-names":false,"suffix":""},{"dropping-particle":"","family":"Klausner","given":"J","non-dropping-particle":"","parse-names":false,"suffix":""}],"container-title":"Journal of the American Dental Association (1939)","id":"ITEM-1","issue":"2","issued":{"date-parts":[["2000","2"]]},"page":"161-71","title":"Myofascial face pain. Clinical characteristics of those with regional vs. widespread pain.","type":"article-journal","volume":"131"},"uris":["http://www.mendeley.com/documents/?uuid=daa3f33f-3bad-41ae-9b5f-890221eaef71"]}],"mendeley":{"formattedCitation":"&lt;sup&gt;35&lt;/sup&gt;","plainTextFormattedCitation":"35","previouslyFormattedCitation":"&lt;sup&gt;35&lt;/sup&gt;"},"properties":{"noteIndex":0},"schema":"https://github.com/citation-style-language/schema/raw/master/csl-citation.json"}</w:instrText>
      </w:r>
      <w:r w:rsidR="003A3B2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35</w:t>
      </w:r>
      <w:r w:rsidR="003A3B2B">
        <w:rPr>
          <w:rFonts w:ascii="Times New Roman" w:hAnsi="Times New Roman" w:cs="Times New Roman"/>
          <w:sz w:val="24"/>
          <w:szCs w:val="24"/>
        </w:rPr>
        <w:fldChar w:fldCharType="end"/>
      </w:r>
      <w:r w:rsidRPr="00E8298A">
        <w:rPr>
          <w:rFonts w:ascii="Times New Roman" w:hAnsi="Times New Roman" w:cs="Times New Roman"/>
          <w:sz w:val="24"/>
          <w:szCs w:val="24"/>
        </w:rPr>
        <w:t>. Similarly, another study in TMD patients reported higher pain intensity among those with comorbid fibromyalgia</w:t>
      </w:r>
      <w:r w:rsidR="003A3B2B">
        <w:rPr>
          <w:rFonts w:ascii="Times New Roman" w:hAnsi="Times New Roman" w:cs="Times New Roman"/>
          <w:sz w:val="24"/>
          <w:szCs w:val="24"/>
        </w:rPr>
        <w:t xml:space="preserve"> </w:t>
      </w:r>
      <w:r w:rsidR="003A3B2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{"citationItems":[{"id":"ITEM-1","itemData":{"DOI":"10.1016/j.jpain.2010.02.009","ISSN":"15265900","author":[{"dropping-particle":"","family":"Velly","given":"Ana Miriam","non-dropping-particle":"","parse-names":false,"suffix":""},{"dropping-particle":"","family":"Look","given":"John O.","non-dropping-particle":"","parse-names":false,"suffix":""},{"dropping-particle":"","family":"Schiffman","given":"Eric","non-dropping-particle":"","parse-names":false,"suffix":""},{"dropping-particle":"","family":"Lenton","given":"Patricia A.","non-dropping-particle":"","parse-names":false,"suffix":""},{"dropping-particle":"","family":"Kang","given":"Wenjun","non-dropping-particle":"","parse-names":false,"suffix":""},{"dropping-particle":"","family":"Messner","given":"Ronald P.","non-dropping-particle":"","parse-names":false,"suffix":""},{"dropping-particle":"","family":"Holcroft","given":"Christina A.","non-dropping-particle":"","parse-names":false,"suffix":""},{"dropping-particle":"","family":"Fricton","given":"James R.","non-dropping-particle":"","parse-names":false,"suffix":""}],"container-title":"The Journal of Pain","id":"ITEM-1","issue":"11","issued":{"date-parts":[["2010","11"]]},"page":"1155-1164","title":"The Effect of Fibromyalgia and Widespread Pain on the Clinically Significant Temporomandibular Muscle and Joint Pain Disorders—A Prospective 18-Month Cohort Study","type":"article-journal","volume":"11"},"uris":["http://www.mendeley.com/documents/?uuid=20d07963-cd0e-4f44-824b-96409d1e3644"]}],"mendeley":{"formattedCitation":"&lt;sup&gt;30&lt;/sup&gt;","plainTextFormattedCitation":"30","previouslyFormattedCitation":"&lt;sup&gt;30&lt;/sup&gt;"},"properties":{"noteIndex":0},"schema":"https://github.com/citation-style-language/schema/raw/master/csl-citation.json"}</w:instrText>
      </w:r>
      <w:r w:rsidR="003A3B2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30</w:t>
      </w:r>
      <w:r w:rsidR="003A3B2B">
        <w:rPr>
          <w:rFonts w:ascii="Times New Roman" w:hAnsi="Times New Roman" w:cs="Times New Roman"/>
          <w:sz w:val="24"/>
          <w:szCs w:val="24"/>
        </w:rPr>
        <w:fldChar w:fldCharType="end"/>
      </w:r>
      <w:r w:rsidRPr="00E8298A">
        <w:rPr>
          <w:rFonts w:ascii="Times New Roman" w:hAnsi="Times New Roman" w:cs="Times New Roman"/>
          <w:sz w:val="24"/>
          <w:szCs w:val="24"/>
        </w:rPr>
        <w:t xml:space="preserve">. Based on the collective findings of these studies, it can be inferred that individuals experiencing widespread pain are more likely to have higher levels of </w:t>
      </w:r>
      <w:r>
        <w:rPr>
          <w:rFonts w:ascii="Times New Roman" w:hAnsi="Times New Roman" w:cs="Times New Roman"/>
          <w:sz w:val="24"/>
          <w:szCs w:val="24"/>
        </w:rPr>
        <w:t xml:space="preserve">TMD </w:t>
      </w:r>
      <w:r w:rsidRPr="00E8298A">
        <w:rPr>
          <w:rFonts w:ascii="Times New Roman" w:hAnsi="Times New Roman" w:cs="Times New Roman"/>
          <w:sz w:val="24"/>
          <w:szCs w:val="24"/>
        </w:rPr>
        <w:t xml:space="preserve">pain intensity compared to those with </w:t>
      </w:r>
      <w:proofErr w:type="spellStart"/>
      <w:r w:rsidRPr="00E8298A">
        <w:rPr>
          <w:rFonts w:ascii="Times New Roman" w:hAnsi="Times New Roman" w:cs="Times New Roman"/>
          <w:sz w:val="24"/>
          <w:szCs w:val="24"/>
        </w:rPr>
        <w:t>locali</w:t>
      </w:r>
      <w:r>
        <w:rPr>
          <w:rFonts w:ascii="Times New Roman" w:hAnsi="Times New Roman" w:cs="Times New Roman"/>
          <w:sz w:val="24"/>
          <w:szCs w:val="24"/>
        </w:rPr>
        <w:t>s</w:t>
      </w:r>
      <w:r w:rsidRPr="00E8298A">
        <w:rPr>
          <w:rFonts w:ascii="Times New Roman" w:hAnsi="Times New Roman" w:cs="Times New Roman"/>
          <w:sz w:val="24"/>
          <w:szCs w:val="24"/>
        </w:rPr>
        <w:t>ed</w:t>
      </w:r>
      <w:proofErr w:type="spellEnd"/>
      <w:r w:rsidRPr="00E8298A">
        <w:rPr>
          <w:rFonts w:ascii="Times New Roman" w:hAnsi="Times New Roman" w:cs="Times New Roman"/>
          <w:sz w:val="24"/>
          <w:szCs w:val="24"/>
        </w:rPr>
        <w:t xml:space="preserve"> pain</w:t>
      </w:r>
      <w:r w:rsidR="003A3B2B">
        <w:rPr>
          <w:rFonts w:ascii="Times New Roman" w:hAnsi="Times New Roman" w:cs="Times New Roman"/>
          <w:sz w:val="24"/>
          <w:szCs w:val="24"/>
        </w:rPr>
        <w:t xml:space="preserve"> </w:t>
      </w:r>
      <w:r w:rsidR="003A3B2B">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{"citationItems":[{"id":"ITEM-1","itemData":{"DOI":"10.14219/jada.archive.2000.0143","ISSN":"0002-8177","PMID":"10680383","abstract":"BACKGROUND The authors conducted a study to determine whether there are differences in salient clinical characteristics between patients who have both myofascial face pain, or MFP, and comorbid fibromyalgia, or FM, and patients who have MFP but not FM. METHODS The authors enrolled in the study 162 female subjects who had histories of MFP. In physical examinations at the time of initial consultation, they recorded facial pain signs and symptoms. At the research interview follow-up (seven years post-consultation), participants were screened for a lifetime history of FM and other health problems. In addition, psychiatric interviewers conducted the Structured Clinical Interview for the Diagnostic and Statistical Manual of Mental Disorders, Third Edition-Revised, to assess each patient's history of depression and other psychiatric disorders. RESULTS Of the 162 participants, 38 (23.5 percent) reported a history of FM. At the time of treatment for MFP, both the FM and non-FM groups had similar signs and symptoms of MFP. At the time of the research interview follow-up, participants with FM histories were significantly less likely than those without FM histories to report that they were free of MFP. On recall, those with FM histories reported experiencing more symptoms of MFP. Those with FM histories also were more likely to have had major depression and to report somatization symptoms. Finally, those who had FM more commonly had a history of facial pain's interference with social and occupational functioning and had more severe pain than did those without FM. CONCLUSIONS Patients who have MFP and a history of widespread pain suggestive of FM are likely to have more persistent and debilitating MFP and to have higher rates of depression and somatization symptoms than those who have no history of widespread pain.","author":[{"dropping-particle":"","family":"Raphael","given":"K G","non-dropping-particle":"","parse-names":false,"suffix":""},{"dropping-particle":"","family":"Marbach","given":"J J","non-dropping-particle":"","parse-names":false,"suffix":""},{"dropping-particle":"","family":"Klausner","given":"J","non-dropping-particle":"","parse-names":false,"suffix":""}],"container-title":"Journal of the American Dental Association (1939)","id":"ITEM-1","issue":"2","issued":{"date-parts":[["2000","2"]]},"page":"161-71","title":"Myofascial face pain. Clinical characteristics of those with regional vs. widespread pain.","type":"article-journal","volume":"131"},"uris":["http://www.mendeley.com/documents/?uuid=daa3f33f-3bad-41ae-9b5f-890221eaef71"]},{"id":"ITEM-2","itemData":{"DOI":"10.1016/j.jpain.2010.02.009","ISSN":"15265900","author":[{"dropping-particle":"","family":"Velly","given":"Ana Miriam","non-dropping-particle":"","parse-names":false,"suffix":""},{"dropping-particle":"","family":"Look","given":"John O.","non-dropping-particle":"","parse-names":false,"suffix":""},{"dropping-particle":"","family":"Schiffman","given":"Eric","non-dropping-particle":"","parse-names":false,"suffix":""},{"dropping-particle":"","family":"Lenton","given":"Patricia A.","non-dropping-particle":"","parse-names":false,"suffix":""},{"dropping-particle":"","family":"Kang","given":"Wenjun","non-dropping-particle":"","parse-names":false,"suffix":""},{"dropping-particle":"","family":"Messner","given":"Ronald P.","non-dropping-particle":"","parse-names":false,"suffix":""},{"dropping-particle":"","family":"Holcroft","given":"Christina A.","non-dropping-particle":"","parse-names":false,"suffix":""},{"dropping-particle":"","family":"Fricton","given":"James R.","non-dropping-particle":"","parse-names":false,"suffix":""}],"container-title":"The Journal of Pain","id":"ITEM-2","issue":"11","issued":{"date-parts":[["2010","11"]]},"page":"1155-1164","title":"The Effect of Fibromyalgia and Widespread Pain on the Clinically Significant Temporomandibular Muscle and Joint Pain Disorders—A Prospective 18-Month Cohort Study","type":"article-journal","volume":"11"},"uris":["http://www.mendeley.com/documents/?uuid=20d07963-cd0e-4f44-824b-96409d1e3644"]}],"mendeley":{"formattedCitation":"&lt;sup&gt;30,35&lt;/sup&gt;","plainTextFormattedCitation":"30,35","previouslyFormattedCitation":"&lt;sup&gt;30,35&lt;/sup&gt;"},"properties":{"noteIndex":0},"schema":"https://github.com/citation-style-language/schema/raw/master/csl-citation.json"}</w:instrText>
      </w:r>
      <w:r w:rsidR="003A3B2B">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30,35</w:t>
      </w:r>
      <w:r w:rsidR="003A3B2B">
        <w:rPr>
          <w:rFonts w:ascii="Times New Roman" w:hAnsi="Times New Roman" w:cs="Times New Roman"/>
          <w:sz w:val="24"/>
          <w:szCs w:val="24"/>
        </w:rPr>
        <w:fldChar w:fldCharType="end"/>
      </w:r>
      <w:r w:rsidRPr="00E8298A">
        <w:rPr>
          <w:rFonts w:ascii="Times New Roman" w:hAnsi="Times New Roman" w:cs="Times New Roman"/>
          <w:sz w:val="24"/>
          <w:szCs w:val="24"/>
        </w:rPr>
        <w:t>.</w:t>
      </w:r>
      <w:r>
        <w:rPr>
          <w:rFonts w:ascii="Times New Roman" w:hAnsi="Times New Roman" w:cs="Times New Roman"/>
          <w:sz w:val="24"/>
          <w:szCs w:val="24"/>
        </w:rPr>
        <w:t xml:space="preserve"> </w:t>
      </w:r>
      <w:r w:rsidRPr="00E8298A">
        <w:rPr>
          <w:rFonts w:ascii="Times New Roman" w:hAnsi="Times New Roman" w:cs="Times New Roman"/>
          <w:sz w:val="24"/>
          <w:szCs w:val="24"/>
        </w:rPr>
        <w:t xml:space="preserve">This explanation could potentially account for the slightly </w:t>
      </w:r>
      <w:r>
        <w:rPr>
          <w:rFonts w:ascii="Times New Roman" w:hAnsi="Times New Roman" w:cs="Times New Roman"/>
          <w:sz w:val="24"/>
          <w:szCs w:val="24"/>
        </w:rPr>
        <w:t>elevated</w:t>
      </w:r>
      <w:r w:rsidRPr="00E8298A">
        <w:rPr>
          <w:rFonts w:ascii="Times New Roman" w:hAnsi="Times New Roman" w:cs="Times New Roman"/>
          <w:sz w:val="24"/>
          <w:szCs w:val="24"/>
        </w:rPr>
        <w:t xml:space="preserve"> TMD pain intensity observed in patients with fibromyalgia</w:t>
      </w:r>
      <w:r w:rsidR="009133F0">
        <w:rPr>
          <w:rFonts w:ascii="Times New Roman" w:hAnsi="Times New Roman" w:cs="Times New Roman"/>
          <w:sz w:val="24"/>
          <w:szCs w:val="24"/>
        </w:rPr>
        <w:t xml:space="preserve"> (widespread pain)</w:t>
      </w:r>
      <w:r w:rsidRPr="00E8298A">
        <w:rPr>
          <w:rFonts w:ascii="Times New Roman" w:hAnsi="Times New Roman" w:cs="Times New Roman"/>
          <w:sz w:val="24"/>
          <w:szCs w:val="24"/>
        </w:rPr>
        <w:t xml:space="preserve"> compared to those with migraine</w:t>
      </w:r>
      <w:r w:rsidR="009133F0">
        <w:rPr>
          <w:rFonts w:ascii="Times New Roman" w:hAnsi="Times New Roman" w:cs="Times New Roman"/>
          <w:sz w:val="24"/>
          <w:szCs w:val="24"/>
        </w:rPr>
        <w:t xml:space="preserve"> (</w:t>
      </w:r>
      <w:proofErr w:type="spellStart"/>
      <w:r w:rsidR="009133F0">
        <w:rPr>
          <w:rFonts w:ascii="Times New Roman" w:hAnsi="Times New Roman" w:cs="Times New Roman"/>
          <w:sz w:val="24"/>
          <w:szCs w:val="24"/>
        </w:rPr>
        <w:t>localised</w:t>
      </w:r>
      <w:proofErr w:type="spellEnd"/>
      <w:r w:rsidR="009133F0">
        <w:rPr>
          <w:rFonts w:ascii="Times New Roman" w:hAnsi="Times New Roman" w:cs="Times New Roman"/>
          <w:sz w:val="24"/>
          <w:szCs w:val="24"/>
        </w:rPr>
        <w:t xml:space="preserve"> pain)</w:t>
      </w:r>
      <w:r>
        <w:rPr>
          <w:rFonts w:ascii="Times New Roman" w:hAnsi="Times New Roman" w:cs="Times New Roman"/>
          <w:sz w:val="24"/>
          <w:szCs w:val="24"/>
        </w:rPr>
        <w:t xml:space="preserve"> in our study</w:t>
      </w:r>
      <w:r w:rsidRPr="00E8298A">
        <w:rPr>
          <w:rFonts w:ascii="Times New Roman" w:hAnsi="Times New Roman" w:cs="Times New Roman"/>
          <w:sz w:val="24"/>
          <w:szCs w:val="24"/>
        </w:rPr>
        <w:t xml:space="preserve">, </w:t>
      </w:r>
      <w:r w:rsidR="009133F0">
        <w:rPr>
          <w:rFonts w:ascii="Times New Roman" w:hAnsi="Times New Roman" w:cs="Times New Roman"/>
          <w:sz w:val="24"/>
          <w:szCs w:val="24"/>
        </w:rPr>
        <w:t xml:space="preserve">although </w:t>
      </w:r>
      <w:r w:rsidRPr="00E8298A">
        <w:rPr>
          <w:rFonts w:ascii="Times New Roman" w:hAnsi="Times New Roman" w:cs="Times New Roman"/>
          <w:sz w:val="24"/>
          <w:szCs w:val="24"/>
        </w:rPr>
        <w:t xml:space="preserve">the difference </w:t>
      </w:r>
      <w:r>
        <w:rPr>
          <w:rFonts w:ascii="Times New Roman" w:hAnsi="Times New Roman" w:cs="Times New Roman"/>
          <w:sz w:val="24"/>
          <w:szCs w:val="24"/>
        </w:rPr>
        <w:t>did</w:t>
      </w:r>
      <w:r w:rsidRPr="00E8298A">
        <w:rPr>
          <w:rFonts w:ascii="Times New Roman" w:hAnsi="Times New Roman" w:cs="Times New Roman"/>
          <w:sz w:val="24"/>
          <w:szCs w:val="24"/>
        </w:rPr>
        <w:t xml:space="preserve"> not </w:t>
      </w:r>
      <w:r>
        <w:rPr>
          <w:rFonts w:ascii="Times New Roman" w:hAnsi="Times New Roman" w:cs="Times New Roman"/>
          <w:sz w:val="24"/>
          <w:szCs w:val="24"/>
        </w:rPr>
        <w:t xml:space="preserve">reach </w:t>
      </w:r>
      <w:r w:rsidRPr="00E8298A">
        <w:rPr>
          <w:rFonts w:ascii="Times New Roman" w:hAnsi="Times New Roman" w:cs="Times New Roman"/>
          <w:sz w:val="24"/>
          <w:szCs w:val="24"/>
        </w:rPr>
        <w:t>statistically significant.</w:t>
      </w:r>
      <w:r w:rsidR="00947038">
        <w:rPr>
          <w:rFonts w:ascii="Times New Roman" w:hAnsi="Times New Roman" w:cs="Times New Roman"/>
          <w:sz w:val="24"/>
          <w:szCs w:val="24"/>
        </w:rPr>
        <w:t xml:space="preserve"> </w:t>
      </w:r>
    </w:p>
    <w:p w14:paraId="1EE974D8" w14:textId="77777777" w:rsidR="00474ABF" w:rsidRDefault="00474ABF" w:rsidP="000C70F3">
      <w:pPr>
        <w:spacing w:after="0" w:line="480" w:lineRule="auto"/>
        <w:jc w:val="thaiDistribute"/>
        <w:rPr>
          <w:rFonts w:ascii="Times New Roman" w:hAnsi="Times New Roman" w:cs="Times New Roman"/>
          <w:sz w:val="24"/>
          <w:szCs w:val="24"/>
        </w:rPr>
      </w:pPr>
    </w:p>
    <w:p w14:paraId="0FCE6A2F" w14:textId="5772DA7F" w:rsidR="00B43C1E" w:rsidRDefault="003625CB" w:rsidP="000C70F3">
      <w:pPr>
        <w:spacing w:after="0" w:line="480" w:lineRule="auto"/>
        <w:jc w:val="thaiDistribute"/>
        <w:rPr>
          <w:rFonts w:ascii="Times New Roman" w:hAnsi="Times New Roman" w:cs="Times New Roman"/>
          <w:sz w:val="24"/>
          <w:szCs w:val="24"/>
        </w:rPr>
      </w:pPr>
      <w:r w:rsidRPr="003625CB">
        <w:rPr>
          <w:rFonts w:ascii="Times New Roman" w:hAnsi="Times New Roman" w:cs="Times New Roman"/>
          <w:sz w:val="24"/>
          <w:szCs w:val="24"/>
        </w:rPr>
        <w:t>The heightened intensity and prolonged duration of pain observed in TMD</w:t>
      </w:r>
      <w:r>
        <w:rPr>
          <w:rFonts w:ascii="Times New Roman" w:hAnsi="Times New Roman" w:cs="Times New Roman"/>
          <w:sz w:val="24"/>
          <w:szCs w:val="24"/>
        </w:rPr>
        <w:t xml:space="preserve"> patients with </w:t>
      </w:r>
      <w:r w:rsidRPr="003625CB">
        <w:rPr>
          <w:rFonts w:ascii="Times New Roman" w:hAnsi="Times New Roman" w:cs="Times New Roman"/>
          <w:sz w:val="24"/>
          <w:szCs w:val="24"/>
        </w:rPr>
        <w:t>migraine</w:t>
      </w:r>
      <w:r>
        <w:rPr>
          <w:rFonts w:ascii="Times New Roman" w:hAnsi="Times New Roman" w:cs="Times New Roman"/>
          <w:sz w:val="24"/>
          <w:szCs w:val="24"/>
        </w:rPr>
        <w:t xml:space="preserve"> </w:t>
      </w:r>
      <w:r w:rsidRPr="003625CB">
        <w:rPr>
          <w:rFonts w:ascii="Times New Roman" w:hAnsi="Times New Roman" w:cs="Times New Roman"/>
          <w:sz w:val="24"/>
          <w:szCs w:val="24"/>
        </w:rPr>
        <w:t>and fibromyalgia can be attributed to the phenomenon of pain amplification. These conditions fall under the category of chronic overlapping pain conditions (COPCs)</w:t>
      </w:r>
      <w:r w:rsidR="00DB105A">
        <w:rPr>
          <w:rFonts w:ascii="Times New Roman" w:hAnsi="Times New Roman" w:cs="Times New Roman"/>
          <w:sz w:val="24"/>
          <w:szCs w:val="24"/>
        </w:rPr>
        <w:t xml:space="preserve"> </w:t>
      </w:r>
      <w:r w:rsidR="00DB105A">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jpain.2016.06.002","ISSN":"15265900","author":[{"dropping-particle":"","family":"Maixner","given":"William","non-dropping-particle":"","parse-names":false,"suffix":""},{"dropping-particle":"","family":"Fillingim","given":"Roger B.","non-dropping-particle":"","parse-names":false,"suffix":""},{"dropping-particle":"","family":"Williams","given":"David A.","non-dropping-particle":"","parse-names":false,"suffix":""},{"dropping-particle":"","family":"Smith","given":"Shad B.","non-dropping-particle":"","parse-names":false,"suffix":""},{"dropping-particle":"","family":"Slade","given":"Gary D.","non-dropping-particle":"","parse-names":false,"suffix":""}],"container-title":"The Journal of Pain","id":"ITEM-1","issue":"9","issued":{"date-parts":[["2016","9"]]},"page":"T93-T107","title":"Overlapping Chronic Pain Conditions: Implications for Diagnosis and Classification","type":"article-journal","volume":"17"},"uris":["http://www.mendeley.com/documents/?uuid=41d277f6-2b82-408d-9936-21b8a8a8b0e8"]}],"mendeley":{"formattedCitation":"&lt;sup&gt;5&lt;/sup&gt;","plainTextFormattedCitation":"5","previouslyFormattedCitation":"&lt;sup&gt;5&lt;/sup&gt;"},"properties":{"noteIndex":0},"schema":"https://github.com/citation-style-language/schema/raw/master/csl-citation.json"}</w:instrText>
      </w:r>
      <w:r w:rsidR="00DB105A">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5</w:t>
      </w:r>
      <w:r w:rsidR="00DB105A">
        <w:rPr>
          <w:rFonts w:ascii="Times New Roman" w:hAnsi="Times New Roman" w:cs="Times New Roman"/>
          <w:sz w:val="24"/>
          <w:szCs w:val="24"/>
        </w:rPr>
        <w:fldChar w:fldCharType="end"/>
      </w:r>
      <w:r w:rsidRPr="003625CB">
        <w:rPr>
          <w:rFonts w:ascii="Times New Roman" w:hAnsi="Times New Roman" w:cs="Times New Roman"/>
          <w:sz w:val="24"/>
          <w:szCs w:val="24"/>
        </w:rPr>
        <w:t xml:space="preserve">. Empirical evidence from cross-sectional studies </w:t>
      </w:r>
      <w:r w:rsidR="00CB5BDD">
        <w:rPr>
          <w:rFonts w:ascii="Times New Roman" w:hAnsi="Times New Roman" w:cs="Times New Roman"/>
          <w:sz w:val="24"/>
          <w:szCs w:val="24"/>
        </w:rPr>
        <w:t>have shown</w:t>
      </w:r>
      <w:r w:rsidRPr="003625CB">
        <w:rPr>
          <w:rFonts w:ascii="Times New Roman" w:hAnsi="Times New Roman" w:cs="Times New Roman"/>
          <w:sz w:val="24"/>
          <w:szCs w:val="24"/>
        </w:rPr>
        <w:t xml:space="preserve"> that a significant </w:t>
      </w:r>
      <w:r w:rsidR="00CB5BDD">
        <w:rPr>
          <w:rFonts w:ascii="Times New Roman" w:hAnsi="Times New Roman" w:cs="Times New Roman"/>
          <w:sz w:val="24"/>
          <w:szCs w:val="24"/>
        </w:rPr>
        <w:t xml:space="preserve">number </w:t>
      </w:r>
      <w:r w:rsidRPr="003625CB">
        <w:rPr>
          <w:rFonts w:ascii="Times New Roman" w:hAnsi="Times New Roman" w:cs="Times New Roman"/>
          <w:sz w:val="24"/>
          <w:szCs w:val="24"/>
        </w:rPr>
        <w:t xml:space="preserve">of individuals diagnosed with COPCs, </w:t>
      </w:r>
      <w:r w:rsidR="00CB5BDD">
        <w:rPr>
          <w:rFonts w:ascii="Times New Roman" w:hAnsi="Times New Roman" w:cs="Times New Roman"/>
          <w:sz w:val="24"/>
          <w:szCs w:val="24"/>
        </w:rPr>
        <w:t xml:space="preserve">including </w:t>
      </w:r>
      <w:r w:rsidRPr="003625CB">
        <w:rPr>
          <w:rFonts w:ascii="Times New Roman" w:hAnsi="Times New Roman" w:cs="Times New Roman"/>
          <w:sz w:val="24"/>
          <w:szCs w:val="24"/>
        </w:rPr>
        <w:t>TMD</w:t>
      </w:r>
      <w:r w:rsidR="00AE0C80">
        <w:rPr>
          <w:rFonts w:ascii="Times New Roman" w:hAnsi="Times New Roman" w:cs="Times New Roman"/>
          <w:sz w:val="24"/>
          <w:szCs w:val="24"/>
        </w:rPr>
        <w:t xml:space="preserve"> </w:t>
      </w:r>
      <w:r w:rsidR="00AE0C80">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S0304-3959(03)00095-2","ISSN":"0304-3959","author":[{"dropping-particle":"","family":"Sarlani","given":"Eleni","non-dropping-particle":"","parse-names":false,"suffix":""},{"dropping-particle":"","family":"Greenspan","given":"Joel D.","non-dropping-particle":"","parse-names":false,"suffix":""}],"container-title":"Pain","id":"ITEM-1","issue":"3","issued":{"date-parts":[["2003","4"]]},"page":"221-226","title":"Evidence for generalized hyperalgesia in temporomandibular disorders patients","type":"article-journal","volume":"102"},"uris":["http://www.mendeley.com/documents/?uuid=195221db-59ba-47cc-9b74-175dcccdfa12"]},{"id":"ITEM-2","itemData":{"author":[{"dropping-particle":"","family":"Maixer","given":"William","non-dropping-particle":"","parse-names":false,"suffix":""}],"container-title":"Progress in pain research and management","id":"ITEM-2","issued":{"date-parts":[["2004"]]},"page":"373-386","title":"Myogenous temporomandibular disorder: A persistent pain condition associated with hyperalgesia and enhanced temporal summation of pain","type":"chapter"},"uris":["http://www.mendeley.com/documents/?uuid=d96e6070-4616-4be9-9db0-ec798efd21c7"]},{"id":"ITEM-3","itemData":{"DOI":"10.1016/0304-3959(95)00068-2","ISSN":"0304-3959","author":[{"dropping-particle":"","family":"Maixner","given":"William","non-dropping-particle":"","parse-names":false,"suffix":""},{"dropping-particle":"","family":"Fillingim","given":"Roger","non-dropping-particle":"","parse-names":false,"suffix":""},{"dropping-particle":"","family":"Booker","given":"Donna","non-dropping-particle":"","parse-names":false,"suffix":""},{"dropping-particle":"","family":"Sigurdsson","given":"Asgeir","non-dropping-particle":"","parse-names":false,"suffix":""}],"container-title":"Pain","id":"ITEM-3","issue":"3","issued":{"date-parts":[["1995","12"]]},"page":"341-351","title":"Sensitivity of patients with painful temporomandibular disorders to experimentally evoked pain","type":"article-journal","volume":"63"},"uris":["http://www.mendeley.com/documents/?uuid=268eddfb-3b74-4a95-99d7-0a40765783d1"]}],"mendeley":{"formattedCitation":"&lt;sup&gt;36–38&lt;/sup&gt;","plainTextFormattedCitation":"36–38","previouslyFormattedCitation":"&lt;sup&gt;36–38&lt;/sup&gt;"},"properties":{"noteIndex":0},"schema":"https://github.com/citation-style-language/schema/raw/master/csl-citation.json"}</w:instrText>
      </w:r>
      <w:r w:rsidR="00AE0C80">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36–38</w:t>
      </w:r>
      <w:r w:rsidR="00AE0C80">
        <w:rPr>
          <w:rFonts w:ascii="Times New Roman" w:hAnsi="Times New Roman" w:cs="Times New Roman"/>
          <w:sz w:val="24"/>
          <w:szCs w:val="24"/>
        </w:rPr>
        <w:fldChar w:fldCharType="end"/>
      </w:r>
      <w:r w:rsidRPr="003625CB">
        <w:rPr>
          <w:rFonts w:ascii="Times New Roman" w:hAnsi="Times New Roman" w:cs="Times New Roman"/>
          <w:sz w:val="24"/>
          <w:szCs w:val="24"/>
        </w:rPr>
        <w:t>, fibromyalgia</w:t>
      </w:r>
      <w:r w:rsidR="00AE0C80">
        <w:rPr>
          <w:rFonts w:ascii="Times New Roman" w:hAnsi="Times New Roman" w:cs="Times New Roman"/>
          <w:sz w:val="24"/>
          <w:szCs w:val="24"/>
        </w:rPr>
        <w:t xml:space="preserve"> </w:t>
      </w:r>
      <w:r w:rsidR="00AE0C80">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{"citationItems":[{"id":"ITEM-1","itemData":{"DOI":"10.1007/s11926-004-0031-2","ISSN":"1523-3774","author":[{"dropping-particle":"","family":"Staud","given":"Roland","non-dropping-particle":"","parse-names":false,"suffix":""}],"container-title":"Current Rheumatology Reports","id":"ITEM-1","issue":"4","issued":{"date-parts":[["2004","7"]]},"page":"259-259","title":"New evidence for central sensitization in patients with fibromyalgia","type":"article-journal","volume":"6"},"uris":["http://www.mendeley.com/documents/?uuid=55e862e7-0497-4a8e-a313-a7911ec793f9"]},{"id":"ITEM-2","itemData":{"DOI":"10.1097/00002281-200201000-00009","ISSN":"1040-8711","author":[{"dropping-particle":"","family":"Bradley","given":"Laurence A.","non-dropping-particle":"","parse-names":false,"suffix":""},{"dropping-particle":"","family":"McKendree-Smith","given":"Nancy L.","non-dropping-particle":"","parse-names":false,"suffix":""}],"container-title":"Current Opinion in Rheumatology","id":"ITEM-2","issue":"1","issued":{"date-parts":[["2002","1"]]},"page":"45-51","title":"Central nervous system mechanisms of pain in fibromyalgia and other musculoskeletal disorders: behavioral and psychologic treatment approaches","type":"article-journal","volume":"14"},"uris":["http://www.mendeley.com/documents/?uuid=53bacb14-36ad-4abe-ba18-88c408dc790e"]}],"mendeley":{"formattedCitation":"&lt;sup&gt;39,40&lt;/sup&gt;","plainTextFormattedCitation":"39,40","previouslyFormattedCitation":"&lt;sup&gt;39,40&lt;/sup&gt;"},"properties":{"noteIndex":0},"schema":"https://github.com/citation-style-language/schema/raw/master/csl-citation.json"}</w:instrText>
      </w:r>
      <w:r w:rsidR="00AE0C80">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39,40</w:t>
      </w:r>
      <w:r w:rsidR="00AE0C80">
        <w:rPr>
          <w:rFonts w:ascii="Times New Roman" w:hAnsi="Times New Roman" w:cs="Times New Roman"/>
          <w:sz w:val="24"/>
          <w:szCs w:val="24"/>
        </w:rPr>
        <w:fldChar w:fldCharType="end"/>
      </w:r>
      <w:r w:rsidRPr="003625CB">
        <w:rPr>
          <w:rFonts w:ascii="Times New Roman" w:hAnsi="Times New Roman" w:cs="Times New Roman"/>
          <w:sz w:val="24"/>
          <w:szCs w:val="24"/>
        </w:rPr>
        <w:t>, and migraine</w:t>
      </w:r>
      <w:r w:rsidR="008D136A">
        <w:rPr>
          <w:rFonts w:ascii="Times New Roman" w:hAnsi="Times New Roman" w:cs="Times New Roman"/>
          <w:sz w:val="24"/>
          <w:szCs w:val="24"/>
        </w:rPr>
        <w:t xml:space="preserve"> </w:t>
      </w:r>
      <w:r w:rsidR="008D136A">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{"citationItems":[{"id":"ITEM-1","itemData":{"DOI":"10.1111/j.1526-4610.2005.05179.x","ISSN":"0017-8748","author":[{"dropping-particle":"","family":"Kitaj","given":"Madeleine B.","non-dropping-particle":"","parse-names":false,"suffix":""},{"dropping-particle":"","family":"Klink","given":"Michelle","non-dropping-particle":"","parse-names":false,"suffix":""}],"container-title":"Headache: The Journal of Head and Face Pain","id":"ITEM-1","issue":"8","issued":{"date-parts":[["2005","9"]]},"page":"992-998","title":"Pain Thresholds in Daily Transformed Migraine Versus Episodic Migraine Headache Patients","type":"article-journal","volume":"45"},"uris":["http://www.mendeley.com/documents/?uuid=bcc695cc-a7fb-4672-abb6-970d1ef9757a"]},{"id":"ITEM-2","itemData":{"DOI":"10.1002/ana.21211","ISSN":"03645134","author":[{"dropping-particle":"","family":"Lipton","given":"Richard B.","non-dropping-particle":"","parse-names":false,"suffix":""},{"dropping-particle":"","family":"Bigal","given":"Marcelo E.","non-dropping-particle":"","parse-names":false,"suffix":""},{"dropping-particle":"","family":"Ashina","given":"Sait","non-dropping-particle":"","parse-names":false,"suffix":""},{"dropping-particle":"","family":"Burstein","given":"Rami","non-dropping-particle":"","parse-names":false,"suffix":""},{"dropping-particle":"","family":"Silberstein","given":"Stephen","non-dropping-particle":"","parse-names":false,"suffix":""},{"dropping-particle":"","family":"Reed","given":"Michael L.","non-dropping-particle":"","parse-names":false,"suffix":""},{"dropping-particle":"","family":"Serrano","given":"Daniel","non-dropping-particle":"","parse-names":false,"suffix":""},{"dropping-particle":"","family":"Stewart","given":"Walter F.","non-dropping-particle":"","parse-names":false,"suffix":""}],"container-title":"Annals of Neurology","id":"ITEM-2","issue":"2","issued":{"date-parts":[["2008","2"]]},"page":"148-158","title":"Cutaneous allodynia in the migraine population","type":"article-journal","volume":"63"},"uris":["http://www.mendeley.com/documents/?uuid=e1978b64-9ead-454e-8847-1be9c4e37307"]},{"id":"ITEM-3","itemData":{"DOI":"10.1016/S0304-3959(03)00159-3","ISSN":"0304-3959","author":[{"dropping-particle":"","family":"Weissman-Fogel","given":"Irit","non-dropping-particle":"","parse-names":false,"suffix":""},{"dropping-particle":"","family":"Sprecher","given":"Elliot","non-dropping-particle":"","parse-names":false,"suffix":""},{"dropping-particle":"","family":"Granovsky","given":"Yelena","non-dropping-particle":"","parse-names":false,"suffix":""},{"dropping-particle":"","family":"Yarnitsky","given":"David","non-dropping-particle":"","parse-names":false,"suffix":""}],"container-title":"Pain","id":"ITEM-3","issue":"3","issued":{"date-parts":[["2003","8"]]},"page":"693-700","title":"Repeated noxious stimulation of the skin enhances cutaneous pain perception of migraine patients in-between attacks: clinical evidence for continuous sub-threshold increase in membrane excitability of central trigeminovascular neurons","type":"article-journal","volume":"104"},"uris":["http://www.mendeley.com/documents/?uuid=14453226-3111-4508-bdce-5c594a2c48e6"]}],"mendeley":{"formattedCitation":"&lt;sup&gt;41–43&lt;/sup&gt;","plainTextFormattedCitation":"41–43","previouslyFormattedCitation":"&lt;sup&gt;41–43&lt;/sup&gt;"},"properties":{"noteIndex":0},"schema":"https://github.com/citation-style-language/schema/raw/master/csl-citation.json"}</w:instrText>
      </w:r>
      <w:r w:rsidR="008D136A">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41–43</w:t>
      </w:r>
      <w:r w:rsidR="008D136A">
        <w:rPr>
          <w:rFonts w:ascii="Times New Roman" w:hAnsi="Times New Roman" w:cs="Times New Roman"/>
          <w:sz w:val="24"/>
          <w:szCs w:val="24"/>
        </w:rPr>
        <w:fldChar w:fldCharType="end"/>
      </w:r>
      <w:r w:rsidRPr="003625CB">
        <w:rPr>
          <w:rFonts w:ascii="Times New Roman" w:hAnsi="Times New Roman" w:cs="Times New Roman"/>
          <w:sz w:val="24"/>
          <w:szCs w:val="24"/>
        </w:rPr>
        <w:t xml:space="preserve">, exhibit pain amplification. </w:t>
      </w:r>
      <w:r w:rsidR="00CB5BDD" w:rsidRPr="00CB5BDD">
        <w:rPr>
          <w:rFonts w:ascii="Times New Roman" w:hAnsi="Times New Roman" w:cs="Times New Roman"/>
          <w:sz w:val="24"/>
          <w:szCs w:val="24"/>
        </w:rPr>
        <w:t>Enhanced pain sensitivity is a common characteristic</w:t>
      </w:r>
      <w:r w:rsidRPr="003625CB">
        <w:rPr>
          <w:rFonts w:ascii="Times New Roman" w:hAnsi="Times New Roman" w:cs="Times New Roman"/>
          <w:sz w:val="24"/>
          <w:szCs w:val="24"/>
        </w:rPr>
        <w:t xml:space="preserve"> among patients with COPCs, </w:t>
      </w:r>
      <w:r w:rsidR="00CB5BDD" w:rsidRPr="00CB5BDD">
        <w:rPr>
          <w:rFonts w:ascii="Times New Roman" w:hAnsi="Times New Roman" w:cs="Times New Roman"/>
          <w:sz w:val="24"/>
          <w:szCs w:val="24"/>
        </w:rPr>
        <w:t>although its role as a risk factor or consequence of COPCs is still a subject of debate</w:t>
      </w:r>
      <w:r w:rsidR="00BA01A4">
        <w:rPr>
          <w:rFonts w:ascii="Times New Roman" w:hAnsi="Times New Roman" w:cs="Times New Roman"/>
          <w:sz w:val="24"/>
          <w:szCs w:val="24"/>
        </w:rPr>
        <w:t xml:space="preserve"> </w:t>
      </w:r>
      <w:r w:rsidR="00BA01A4">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jpain.2016.06.002","ISSN":"15265900","author":[{"dropping-particle":"","family":"Maixner","given":"William","non-dropping-particle":"","parse-names":false,"suffix":""},{"dropping-particle":"","family":"Fillingim","given":"Roger B.","non-dropping-particle":"","parse-names":false,"suffix":""},{"dropping-particle":"","family":"Williams","given":"David A.","non-dropping-particle":"","parse-names":false,"suffix":""},{"dropping-particle":"","family":"Smith","given":"Shad B.","non-dropping-particle":"","parse-names":false,"suffix":""},{"dropping-particle":"","family":"Slade","given":"Gary D.","non-dropping-particle":"","parse-names":false,"suffix":""}],"container-title":"The Journal of Pain","id":"ITEM-1","issue":"9","issued":{"date-parts":[["2016","9"]]},"page":"T93-T107","title":"Overlapping Chronic Pain Conditions: Implications for Diagnosis and Classification","type":"article-journal","volume":"17"},"uris":["http://www.mendeley.com/documents/?uuid=41d277f6-2b82-408d-9936-21b8a8a8b0e8"]}],"mendeley":{"formattedCitation":"&lt;sup&gt;5&lt;/sup&gt;","plainTextFormattedCitation":"5","previouslyFormattedCitation":"&lt;sup&gt;5&lt;/sup&gt;"},"properties":{"noteIndex":0},"schema":"https://github.com/citation-style-language/schema/raw/master/csl-citation.json"}</w:instrText>
      </w:r>
      <w:r w:rsidR="00BA01A4">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5</w:t>
      </w:r>
      <w:r w:rsidR="00BA01A4">
        <w:rPr>
          <w:rFonts w:ascii="Times New Roman" w:hAnsi="Times New Roman" w:cs="Times New Roman"/>
          <w:sz w:val="24"/>
          <w:szCs w:val="24"/>
        </w:rPr>
        <w:fldChar w:fldCharType="end"/>
      </w:r>
      <w:r w:rsidRPr="003625CB">
        <w:rPr>
          <w:rFonts w:ascii="Times New Roman" w:hAnsi="Times New Roman" w:cs="Times New Roman"/>
          <w:sz w:val="24"/>
          <w:szCs w:val="24"/>
        </w:rPr>
        <w:t xml:space="preserve">. </w:t>
      </w:r>
      <w:r w:rsidR="00BA01A4" w:rsidRPr="00BA01A4">
        <w:rPr>
          <w:rFonts w:ascii="Times New Roman" w:hAnsi="Times New Roman" w:cs="Times New Roman"/>
          <w:sz w:val="24"/>
          <w:szCs w:val="24"/>
        </w:rPr>
        <w:t xml:space="preserve">Pain amplification, along with processes involved in pain transmission and modulation, plays a crucial role in sustaining COPCs. Patients with COPCs may have heightened pain perception due to dysregulation in peripheral and central systems, resulting in changes in the activity of neuronal and glial cells and central </w:t>
      </w:r>
      <w:proofErr w:type="spellStart"/>
      <w:r w:rsidR="00BA01A4">
        <w:rPr>
          <w:rFonts w:ascii="Times New Roman" w:hAnsi="Times New Roman" w:cs="Times New Roman"/>
          <w:sz w:val="24"/>
          <w:szCs w:val="24"/>
        </w:rPr>
        <w:t>sensiti</w:t>
      </w:r>
      <w:r w:rsidR="00837B06">
        <w:rPr>
          <w:rFonts w:ascii="Times New Roman" w:hAnsi="Times New Roman" w:cs="Times New Roman"/>
          <w:sz w:val="24"/>
          <w:szCs w:val="24"/>
        </w:rPr>
        <w:t>s</w:t>
      </w:r>
      <w:r w:rsidR="00BA01A4">
        <w:rPr>
          <w:rFonts w:ascii="Times New Roman" w:hAnsi="Times New Roman" w:cs="Times New Roman"/>
          <w:sz w:val="24"/>
          <w:szCs w:val="24"/>
        </w:rPr>
        <w:t>ation</w:t>
      </w:r>
      <w:proofErr w:type="spellEnd"/>
      <w:r w:rsidR="00BA01A4">
        <w:rPr>
          <w:rFonts w:ascii="Times New Roman" w:hAnsi="Times New Roman" w:cs="Times New Roman"/>
          <w:sz w:val="24"/>
          <w:szCs w:val="24"/>
        </w:rPr>
        <w:t xml:space="preserve"> </w:t>
      </w:r>
      <w:r w:rsidR="00BA01A4">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jpain.2016.06.002","ISSN":"15265900","author":[{"dropping-particle":"","family":"Maixner","given":"William","non-dropping-particle":"","parse-names":false,"suffix":""},{"dropping-particle":"","family":"Fillingim","given":"Roger B.","non-dropping-particle":"","parse-names":false,"suffix":""},{"dropping-particle":"","family":"Williams","given":"David A.","non-dropping-particle":"","parse-names":false,"suffix":""},{"dropping-particle":"","family":"Smith","given":"Shad B.","non-dropping-particle":"","parse-names":false,"suffix":""},{"dropping-particle":"","family":"Slade","given":"Gary D.","non-dropping-particle":"","parse-names":false,"suffix":""}],"container-title":"The Journal of Pain","id":"ITEM-1","issue":"9","issued":{"date-parts":[["2016","9"]]},"page":"T93-T107","title":"Overlapping Chronic Pain Conditions: Implications for Diagnosis and Classification","type":"article-journal","volume":"17"},"uris":["http://www.mendeley.com/documents/?uuid=41d277f6-2b82-408d-9936-21b8a8a8b0e8"]}],"mendeley":{"formattedCitation":"&lt;sup&gt;5&lt;/sup&gt;","plainTextFormattedCitation":"5","previouslyFormattedCitation":"&lt;sup&gt;5&lt;/sup&gt;"},"properties":{"noteIndex":0},"schema":"https://github.com/citation-style-language/schema/raw/master/csl-citation.json"}</w:instrText>
      </w:r>
      <w:r w:rsidR="00BA01A4">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5</w:t>
      </w:r>
      <w:r w:rsidR="00BA01A4">
        <w:rPr>
          <w:rFonts w:ascii="Times New Roman" w:hAnsi="Times New Roman" w:cs="Times New Roman"/>
          <w:sz w:val="24"/>
          <w:szCs w:val="24"/>
        </w:rPr>
        <w:fldChar w:fldCharType="end"/>
      </w:r>
      <w:r w:rsidR="00BA01A4">
        <w:rPr>
          <w:rFonts w:ascii="Times New Roman" w:hAnsi="Times New Roman" w:cs="Times New Roman"/>
          <w:sz w:val="24"/>
          <w:szCs w:val="24"/>
        </w:rPr>
        <w:t>.</w:t>
      </w:r>
      <w:r w:rsidR="00ED4C5A">
        <w:rPr>
          <w:rFonts w:ascii="Times New Roman" w:hAnsi="Times New Roman" w:cs="Times New Roman"/>
          <w:sz w:val="24"/>
          <w:szCs w:val="24"/>
        </w:rPr>
        <w:t xml:space="preserve"> </w:t>
      </w:r>
      <w:r w:rsidR="00A35254" w:rsidRPr="00A35254">
        <w:rPr>
          <w:rFonts w:ascii="Times New Roman" w:hAnsi="Times New Roman" w:cs="Times New Roman"/>
          <w:sz w:val="24"/>
          <w:szCs w:val="24"/>
        </w:rPr>
        <w:t xml:space="preserve">Therefore, we </w:t>
      </w:r>
      <w:r w:rsidR="00E336A3">
        <w:rPr>
          <w:rFonts w:ascii="Times New Roman" w:hAnsi="Times New Roman" w:cs="Times New Roman"/>
          <w:sz w:val="24"/>
          <w:szCs w:val="24"/>
        </w:rPr>
        <w:t>suggest</w:t>
      </w:r>
      <w:r w:rsidR="00A35254" w:rsidRPr="00A35254">
        <w:rPr>
          <w:rFonts w:ascii="Times New Roman" w:hAnsi="Times New Roman" w:cs="Times New Roman"/>
          <w:sz w:val="24"/>
          <w:szCs w:val="24"/>
        </w:rPr>
        <w:t xml:space="preserve"> that the prolonged duration of pain and heightened perception of pain intensity are likely attributable to the involvement of pain amplification and central </w:t>
      </w:r>
      <w:proofErr w:type="spellStart"/>
      <w:r w:rsidR="00A35254" w:rsidRPr="00A35254">
        <w:rPr>
          <w:rFonts w:ascii="Times New Roman" w:hAnsi="Times New Roman" w:cs="Times New Roman"/>
          <w:sz w:val="24"/>
          <w:szCs w:val="24"/>
        </w:rPr>
        <w:t>sensiti</w:t>
      </w:r>
      <w:r w:rsidR="00A35254">
        <w:rPr>
          <w:rFonts w:ascii="Times New Roman" w:hAnsi="Times New Roman" w:cs="Times New Roman"/>
          <w:sz w:val="24"/>
          <w:szCs w:val="24"/>
        </w:rPr>
        <w:t>s</w:t>
      </w:r>
      <w:r w:rsidR="00A35254" w:rsidRPr="00A35254">
        <w:rPr>
          <w:rFonts w:ascii="Times New Roman" w:hAnsi="Times New Roman" w:cs="Times New Roman"/>
          <w:sz w:val="24"/>
          <w:szCs w:val="24"/>
        </w:rPr>
        <w:t>ation</w:t>
      </w:r>
      <w:proofErr w:type="spellEnd"/>
      <w:r w:rsidR="00A35254" w:rsidRPr="00A35254">
        <w:rPr>
          <w:rFonts w:ascii="Times New Roman" w:hAnsi="Times New Roman" w:cs="Times New Roman"/>
          <w:sz w:val="24"/>
          <w:szCs w:val="24"/>
        </w:rPr>
        <w:t xml:space="preserve"> mechanisms.</w:t>
      </w:r>
    </w:p>
    <w:p w14:paraId="184149F1" w14:textId="1638E1A0" w:rsidR="00B70678" w:rsidRDefault="00DE55F9" w:rsidP="000C70F3">
      <w:pPr>
        <w:spacing w:after="0" w:line="480" w:lineRule="auto"/>
        <w:jc w:val="thaiDistribute"/>
        <w:rPr>
          <w:rFonts w:ascii="Times New Roman" w:hAnsi="Times New Roman" w:cs="Times New Roman"/>
          <w:sz w:val="24"/>
          <w:szCs w:val="24"/>
        </w:rPr>
      </w:pPr>
      <w:r w:rsidRPr="00DE55F9">
        <w:rPr>
          <w:rFonts w:ascii="Times New Roman" w:hAnsi="Times New Roman" w:cs="Times New Roman"/>
          <w:sz w:val="24"/>
          <w:szCs w:val="24"/>
        </w:rPr>
        <w:lastRenderedPageBreak/>
        <w:t xml:space="preserve">In this study, we found that patients with migraine and/or fibromyalgia experienced significantly higher levels of anxiety and depression compared to those without these comorbidities. However, the difference between migraine and fibromyalgia in terms of their impact on anxiety and depression was not significant. These results support previous research findings that individuals with </w:t>
      </w:r>
      <w:r w:rsidR="00A61235">
        <w:rPr>
          <w:rFonts w:ascii="Times New Roman" w:hAnsi="Times New Roman" w:cs="Times New Roman"/>
          <w:sz w:val="24"/>
          <w:szCs w:val="24"/>
        </w:rPr>
        <w:t xml:space="preserve">these </w:t>
      </w:r>
      <w:r w:rsidRPr="00DE55F9">
        <w:rPr>
          <w:rFonts w:ascii="Times New Roman" w:hAnsi="Times New Roman" w:cs="Times New Roman"/>
          <w:sz w:val="24"/>
          <w:szCs w:val="24"/>
        </w:rPr>
        <w:t>pain conditions</w:t>
      </w:r>
      <w:r w:rsidR="00A61235">
        <w:rPr>
          <w:rFonts w:ascii="Times New Roman" w:hAnsi="Times New Roman" w:cs="Times New Roman"/>
          <w:sz w:val="24"/>
          <w:szCs w:val="24"/>
        </w:rPr>
        <w:t xml:space="preserve">, TMD </w:t>
      </w:r>
      <w:r w:rsidR="00A61235">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{"citationItems":[{"id":"ITEM-1","itemData":{"DOI":"10.1016/j.jpain.2011.08.007","ISSN":"1528-8447","PMID":"22074752","abstract":"UNLABELLED Case-control studies have consistently associated psychosocial factors with chronic pain in general, and with temporomandibular disorders (TMD) specifically. Moreover, a handful of prospective studies suggest that preexisting psychosocial characteristics represent risk factors for new onset TMD. The current study presents psychosocial findings from the baseline case-control study of the Orofacial Pain Prospective Evaluation and Risk Assessment (OPPERA) cooperative agreement. For this study, 1,633 TMD-free controls and 185 TMD cases completed a battery of psychosocial instruments assessing general psychosocial adjustment and personality, affective distress, psychosocial stress, somatic awareness, and pain coping and catastrophizing. In bivariate and demographically adjusted analyses, odds of TMD were associated with higher levels of psychosocial symptoms, affective distress, somatic awareness, and pain catastrophizing. Among controls, significant gender and ethnic group differences in psychosocial measures were observed, consistent with previous findings. Principal component analysis was undertaken to identify latent constructs revealing 4 components: stress and negative affectivity, global psychosocial symptoms, passive pain coping, and active pain coping. These findings provide further evidence of associations between psychosocial factors and TMD. Future prospective analyses in the OPPERA cohort will determine if the premorbid presence of these psychosocial factors predicts increased risk for developing new onset TMD. PERSPECTIVE This article reports baseline psychosocial findings from the OPPERA Study, a large prospective cohort study designed to discover causal determinants of TMD pain. Findings indicate significant differences between TMD cases and TMD-free controls across multiple psychosocial constructs, and future analyses will determine whether these psychosocial factors increase risk for new onset TMD.","author":[{"dropping-particle":"","family":"Fillingim","given":"Roger B","non-dropping-particle":"","parse-names":false,"suffix":""},{"dropping-particle":"","family":"Ohrbach","given":"Richard","non-dropping-particle":"","parse-names":false,"suffix":""},{"dropping-particle":"","family":"Greenspan","given":"Joel D","non-dropping-particle":"","parse-names":false,"suffix":""},{"dropping-particle":"","family":"Knott","given":"Charles","non-dropping-particle":"","parse-names":false,"suffix":""},{"dropping-particle":"","family":"Dubner","given":"Ronald","non-dropping-particle":"","parse-names":false,"suffix":""},{"dropping-particle":"","family":"Bair","given":"Eric","non-dropping-particle":"","parse-names":false,"suffix":""},{"dropping-particle":"","family":"Baraian","given":"Cristina","non-dropping-particle":"","parse-names":false,"suffix":""},{"dropping-particle":"","family":"Slade","given":"Gary D","non-dropping-particle":"","parse-names":false,"suffix":""},{"dropping-particle":"","family":"Maixner","given":"William","non-dropping-particle":"","parse-names":false,"suffix":""}],"container-title":"The journal of pain","id":"ITEM-1","issue":"11 Suppl","issued":{"date-parts":[["2011","11"]]},"page":"T46-60","title":"Potential psychosocial risk factors for chronic TMD: descriptive data and empirically identified domains from the OPPERA case-control study.","type":"article-journal","volume":"12"},"uris":["http://www.mendeley.com/documents/?uuid=fd90f040-3251-4748-9b6b-c755d798cec0"]}],"mendeley":{"formattedCitation":"&lt;sup&gt;44&lt;/sup&gt;","plainTextFormattedCitation":"44","previouslyFormattedCitation":"&lt;sup&gt;44&lt;/sup&gt;"},"properties":{"noteIndex":0},"schema":"https://github.com/citation-style-language/schema/raw/master/csl-citation.json"}</w:instrText>
      </w:r>
      <w:r w:rsidR="00A61235">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44</w:t>
      </w:r>
      <w:r w:rsidR="00A61235">
        <w:rPr>
          <w:rFonts w:ascii="Times New Roman" w:hAnsi="Times New Roman" w:cs="Times New Roman"/>
          <w:sz w:val="24"/>
          <w:szCs w:val="24"/>
        </w:rPr>
        <w:fldChar w:fldCharType="end"/>
      </w:r>
      <w:r w:rsidR="00A61235">
        <w:rPr>
          <w:rFonts w:ascii="Times New Roman" w:hAnsi="Times New Roman" w:cs="Times New Roman"/>
          <w:sz w:val="24"/>
          <w:szCs w:val="24"/>
        </w:rPr>
        <w:t xml:space="preserve">, fibromyalgia </w:t>
      </w:r>
      <w:r w:rsidR="00A61235">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{"citationItems":[{"id":"ITEM-1","itemData":{"DOI":"10.1038/nrrheum.2011.98","ISSN":"1759-4804","PMID":"21769128","abstract":"Individuals with fibromyalgia generally experience chronic widespread pain, which can be accompanied by further symptoms including fatigue, sleep disturbances, cognitive dysfunction, anxiety and depressive episodes. As the recognition and diagnosis of fibromyalgia has improved, the availability of therapeutic options for patients has increased. Furthermore, research into the neurobiological mechanisms that contribute to the chronic pain and concomitant symptoms experienced by patients with fibromyalgia has advanced our understanding of this debilitating disorder. In this Review, we aim to provide an overview of existing pathophysiological concepts. The roles of biological and psychological stress, genetic factors, and pain and sensory processing in the pathophysiology of fibromyalgia and related conditions are discussed. In addition, pharmacological treatments, including monoamine modulators, calcium channel modulators and γ-aminobutyric acid modulators, as well as nonpharmacological treatment options are considered.","author":[{"dropping-particle":"","family":"Schmidt-Wilcke","given":"Tobias","non-dropping-particle":"","parse-names":false,"suffix":""},{"dropping-particle":"","family":"Clauw","given":"Daniel J","non-dropping-particle":"","parse-names":false,"suffix":""}],"container-title":"Nature reviews. Rheumatology","id":"ITEM-1","issue":"9","issued":{"date-parts":[["2011","7","19"]]},"page":"518-27","title":"Fibromyalgia: from pathophysiology to therapy.","type":"article-journal","volume":"7"},"uris":["http://www.mendeley.com/documents/?uuid=35845edd-6d05-4a00-a076-69b826ce1075"]}],"mendeley":{"formattedCitation":"&lt;sup&gt;45&lt;/sup&gt;","plainTextFormattedCitation":"45","previouslyFormattedCitation":"&lt;sup&gt;45&lt;/sup&gt;"},"properties":{"noteIndex":0},"schema":"https://github.com/citation-style-language/schema/raw/master/csl-citation.json"}</w:instrText>
      </w:r>
      <w:r w:rsidR="00A61235">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45</w:t>
      </w:r>
      <w:r w:rsidR="00A61235">
        <w:rPr>
          <w:rFonts w:ascii="Times New Roman" w:hAnsi="Times New Roman" w:cs="Times New Roman"/>
          <w:sz w:val="24"/>
          <w:szCs w:val="24"/>
        </w:rPr>
        <w:fldChar w:fldCharType="end"/>
      </w:r>
      <w:r w:rsidR="00A61235">
        <w:rPr>
          <w:rFonts w:ascii="Times New Roman" w:hAnsi="Times New Roman" w:cs="Times New Roman"/>
          <w:sz w:val="24"/>
          <w:szCs w:val="24"/>
        </w:rPr>
        <w:t xml:space="preserve"> and migraine </w:t>
      </w:r>
      <w:r w:rsidR="00A61235">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{"citationItems":[{"id":"ITEM-1","itemData":{"DOI":"10.1080/08964289.2015.1086721","ISSN":"0896-4289","PMID":"26431372","abstract":"To approach the questions as to why migraine appears to be associated with functional somatic syndromes (FSSs) and whether central sensitization may be an underlying mechanism, the present study investigated (a) comorbidity with diagnoses of three FSSs, three psychiatric disorders, and three inflammatory diseases, (b) degree of mental health problems (stress, burnout, anxiety, depression and somatization), and (c) prevalence of ten cognitive/affective and nine airway symptoms in persons with migraine in the general population. From a randomized and stratified Swedish adult sample, questionnaire data were analyzed from 151 individuals with a diagnosis of migraine and 3,255 without migraine. The results showed (a) significant comorbidity in migraine with all FSSs, psychiatric disorders and inflammatory diseases, (b) significantly elevated scores on stress, burnout, anxiety, depression, and somatization, and (c) relatively high prevalence rates on almost all symptoms. Taken together, the results motivate future study of central sensitization as a mechanism underlying migraine.","author":[{"dropping-particle":"","family":"Grassini","given":"Simone","non-dropping-particle":"","parse-names":false,"suffix":""},{"dropping-particle":"","family":"Nordin","given":"Steven","non-dropping-particle":"","parse-names":false,"suffix":""}],"container-title":"Behavioral medicine (Washington, D.C.)","id":"ITEM-1","issue":"2","issued":{"date-parts":[["2017"]]},"page":"91-99","title":"Comorbidity in Migraine with Functional Somatic Syndromes, Psychiatric Disorders and Inflammatory Diseases: A Matter of Central Sensitization?","type":"article-journal","volume":"43"},"uris":["http://www.mendeley.com/documents/?uuid=427678d0-21c9-45b1-98cc-33391e17cecd"]}],"mendeley":{"formattedCitation":"&lt;sup&gt;46&lt;/sup&gt;","plainTextFormattedCitation":"46","previouslyFormattedCitation":"&lt;sup&gt;46&lt;/sup&gt;"},"properties":{"noteIndex":0},"schema":"https://github.com/citation-style-language/schema/raw/master/csl-citation.json"}</w:instrText>
      </w:r>
      <w:r w:rsidR="00A61235">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46</w:t>
      </w:r>
      <w:r w:rsidR="00A61235">
        <w:rPr>
          <w:rFonts w:ascii="Times New Roman" w:hAnsi="Times New Roman" w:cs="Times New Roman"/>
          <w:sz w:val="24"/>
          <w:szCs w:val="24"/>
        </w:rPr>
        <w:fldChar w:fldCharType="end"/>
      </w:r>
      <w:r w:rsidR="00A61235">
        <w:rPr>
          <w:rFonts w:ascii="Times New Roman" w:hAnsi="Times New Roman" w:cs="Times New Roman"/>
          <w:sz w:val="24"/>
          <w:szCs w:val="24"/>
        </w:rPr>
        <w:t xml:space="preserve"> </w:t>
      </w:r>
      <w:r w:rsidRPr="00DE55F9">
        <w:rPr>
          <w:rFonts w:ascii="Times New Roman" w:hAnsi="Times New Roman" w:cs="Times New Roman"/>
          <w:sz w:val="24"/>
          <w:szCs w:val="24"/>
        </w:rPr>
        <w:t>often exhibit certain psychological features and report high levels of somatic symptoms. The cumulative effect of having multiple comorbid conditions was also positively associated with both anxiety and depression. This is consistent with previous stud</w:t>
      </w:r>
      <w:r w:rsidR="00A61235">
        <w:rPr>
          <w:rFonts w:ascii="Times New Roman" w:hAnsi="Times New Roman" w:cs="Times New Roman"/>
          <w:sz w:val="24"/>
          <w:szCs w:val="24"/>
        </w:rPr>
        <w:t>y</w:t>
      </w:r>
      <w:r w:rsidRPr="00DE55F9">
        <w:rPr>
          <w:rFonts w:ascii="Times New Roman" w:hAnsi="Times New Roman" w:cs="Times New Roman"/>
          <w:sz w:val="24"/>
          <w:szCs w:val="24"/>
        </w:rPr>
        <w:t xml:space="preserve"> that ha</w:t>
      </w:r>
      <w:r w:rsidR="00A61235">
        <w:rPr>
          <w:rFonts w:ascii="Times New Roman" w:hAnsi="Times New Roman" w:cs="Times New Roman"/>
          <w:sz w:val="24"/>
          <w:szCs w:val="24"/>
        </w:rPr>
        <w:t>s</w:t>
      </w:r>
      <w:r w:rsidRPr="00DE55F9">
        <w:rPr>
          <w:rFonts w:ascii="Times New Roman" w:hAnsi="Times New Roman" w:cs="Times New Roman"/>
          <w:sz w:val="24"/>
          <w:szCs w:val="24"/>
        </w:rPr>
        <w:t xml:space="preserve"> shown that the presence of multiple pain conditions is linked to more severe psychological symptoms</w:t>
      </w:r>
      <w:r w:rsidR="00A61235">
        <w:rPr>
          <w:rFonts w:ascii="Times New Roman" w:hAnsi="Times New Roman" w:cs="Times New Roman"/>
          <w:sz w:val="24"/>
          <w:szCs w:val="24"/>
        </w:rPr>
        <w:t xml:space="preserve"> </w:t>
      </w:r>
      <w:r w:rsidR="00A61235">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{"citationItems":[{"id":"ITEM-1","itemData":{"DOI":"10.1097/j.pain.0000000000001299","ISSN":"1872-6623","PMID":"29863527","abstract":"Chronic overlapping pain conditions (COPCs) are characterized by aberrant central nervous system processing of pain. This \"centralized pain\" phenotype has been described using a large and diverse set of symptom domains, including the spatial distribution of pain, pain intensity, fatigue, mood imbalances, cognitive dysfunction, altered somatic sensations, and hypersensitivity to external stimuli. Here, we used 3 cohorts, including patients with urologic chronic pelvic pain syndrome, a mixed pain cohort with other COPCs, and healthy individuals (total n = 1039) from the Multidisciplinary Approach to the Study of Chronic Pelvic Pain (MAPP) Research Network to explore the factor structure of symptoms of centralized pain. Using exploratory and confirmatory factor analysis, we identified 2 general factors in all 3 cohorts, one characterized by a broad increased sensitivity to internal somatic sensations,environmental stimuli, and diffuse pain, termed Generalized Sensory Sensitivity, and one characterized by constitutional symptoms-Sleep, Pain, Affect, Cognition, Energy (SPACE). Longitudinal analyses in the urologic chronic pelvic pain syndrome cohort found the same 2-factor structure at month 6 and 1 year, suggesting that the 2-factor structure is reproducible over time. In secondary analyses, we found that Generalized Sensory Sensitivity particularly is associated with the presence of comorbid COPCs, whereas SPACE shows modest associations with measures of disability and urinary symptoms. These factors may represent an important and distinct continuum of symptoms that are indicative of the centralized pain phenotype at high levels. Future research of COPCs should accommodate the measurement of each factor.","author":[{"dropping-particle":"","family":"Schrepf","given":"Andrew","non-dropping-particle":"","parse-names":false,"suffix":""},{"dropping-particle":"","family":"Williams","given":"David A","non-dropping-particle":"","parse-names":false,"suffix":""},{"dropping-particle":"","family":"Gallop","given":"Robert","non-dropping-particle":"","parse-names":false,"suffix":""},{"dropping-particle":"","family":"Naliboff","given":"Bruce D","non-dropping-particle":"","parse-names":false,"suffix":""},{"dropping-particle":"","family":"Basu","given":"Neil","non-dropping-particle":"","parse-names":false,"suffix":""},{"dropping-particle":"","family":"Kaplan","given":"Chelsea","non-dropping-particle":"","parse-names":false,"suffix":""},{"dropping-particle":"","family":"Harper","given":"Daniel E","non-dropping-particle":"","parse-names":false,"suffix":""},{"dropping-particle":"","family":"Landis","given":"J Richard","non-dropping-particle":"","parse-names":false,"suffix":""},{"dropping-particle":"","family":"Clemens","given":"J Quentin","non-dropping-particle":"","parse-names":false,"suffix":""},{"dropping-particle":"","family":"Strachan","given":"Eric","non-dropping-particle":"","parse-names":false,"suffix":""},{"dropping-particle":"","family":"Griffith","given":"James W","non-dropping-particle":"","parse-names":false,"suffix":""},{"dropping-particle":"","family":"Afari","given":"Niloofar","non-dropping-particle":"","parse-names":false,"suffix":""},{"dropping-particle":"","family":"Hassett","given":"Afton","non-dropping-particle":"","parse-names":false,"suffix":""},{"dropping-particle":"","family":"Pontari","given":"Michel A","non-dropping-particle":"","parse-names":false,"suffix":""},{"dropping-particle":"","family":"Clauw","given":"Daniel J","non-dropping-particle":"","parse-names":false,"suffix":""},{"dropping-particle":"","family":"Harte","given":"Steven E","non-dropping-particle":"","parse-names":false,"suffix":""},{"dropping-particle":"","family":"MAPP Research Network","given":"","non-dropping-particle":"","parse-names":false,"suffix":""}],"container-title":"Pain","id":"ITEM-1","issue":"10","issued":{"date-parts":[["2018","10"]]},"page":"2002-2011","title":"Sensory sensitivity and symptom severity represent unique dimensions of chronic pain: a MAPP Research Network study.","type":"article-journal","volume":"159"},"uris":["http://www.mendeley.com/documents/?uuid=b5cf203d-0261-428e-8aeb-17997f07d305"]}],"mendeley":{"formattedCitation":"&lt;sup&gt;47&lt;/sup&gt;","plainTextFormattedCitation":"47","previouslyFormattedCitation":"&lt;sup&gt;47&lt;/sup&gt;"},"properties":{"noteIndex":0},"schema":"https://github.com/citation-style-language/schema/raw/master/csl-citation.json"}</w:instrText>
      </w:r>
      <w:r w:rsidR="00A61235">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47</w:t>
      </w:r>
      <w:r w:rsidR="00A61235">
        <w:rPr>
          <w:rFonts w:ascii="Times New Roman" w:hAnsi="Times New Roman" w:cs="Times New Roman"/>
          <w:sz w:val="24"/>
          <w:szCs w:val="24"/>
        </w:rPr>
        <w:fldChar w:fldCharType="end"/>
      </w:r>
      <w:r w:rsidRPr="00DE55F9">
        <w:rPr>
          <w:rFonts w:ascii="Times New Roman" w:hAnsi="Times New Roman" w:cs="Times New Roman"/>
          <w:sz w:val="24"/>
          <w:szCs w:val="24"/>
        </w:rPr>
        <w:t>. Another study reported that TMD, migraine, and fibromyalgia, as well as the number of comorbid pain conditions, were associated with several psychological factors, with somatic symptom burden being the strongest predictor</w:t>
      </w:r>
      <w:r w:rsidR="00A61235">
        <w:rPr>
          <w:rFonts w:ascii="Times New Roman" w:hAnsi="Times New Roman" w:cs="Times New Roman"/>
          <w:sz w:val="24"/>
          <w:szCs w:val="24"/>
        </w:rPr>
        <w:t xml:space="preserve"> </w:t>
      </w:r>
      <w:r w:rsidR="00A61235">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10.11607/ofph.2584","ISSN":"23330384","author":[{"dropping-particle":"","family":"Fillingim","given":"Roger","non-dropping-particle":"","parse-names":false,"suffix":""},{"dropping-particle":"","family":"Ohrbach","given":"Richard","non-dropping-particle":"","parse-names":false,"suffix":""},{"dropping-particle":"","family":"Greenspan","given":"Joel","non-dropping-particle":"","parse-names":false,"suffix":""},{"dropping-particle":"","family":"Sanders","given":"Anne","non-dropping-particle":"","parse-names":false,"suffix":""},{"dropping-particle":"","family":"Rathnayaka","given":"Nuvan","non-dropping-particle":"","parse-names":false,"suffix":""},{"dropping-particle":"","family":"Maixner","given":"William","non-dropping-particle":"","parse-names":false,"suffix":""},{"dropping-particle":"","family":"Slade","given":"Gary","non-dropping-particle":"","parse-names":false,"suffix":""}],"container-title":"Journal of Oral &amp; Facial Pain and Headache","id":"ITEM-1","issued":{"date-parts":[["2020"]]},"page":"s85-s100","title":"Associations of Psychologic Factors with Multiple Chronic Overlapping Pain Conditions","type":"article-journal","volume":"34"},"uris":["http://www.mendeley.com/documents/?uuid=95e3bf05-fda5-4812-bed4-b326887bdf02"]}],"mendeley":{"formattedCitation":"&lt;sup&gt;48&lt;/sup&gt;","plainTextFormattedCitation":"48","previouslyFormattedCitation":"&lt;sup&gt;48&lt;/sup&gt;"},"properties":{"noteIndex":0},"schema":"https://github.com/citation-style-language/schema/raw/master/csl-citation.json"}</w:instrText>
      </w:r>
      <w:r w:rsidR="00A61235">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48</w:t>
      </w:r>
      <w:r w:rsidR="00A61235">
        <w:rPr>
          <w:rFonts w:ascii="Times New Roman" w:hAnsi="Times New Roman" w:cs="Times New Roman"/>
          <w:sz w:val="24"/>
          <w:szCs w:val="24"/>
        </w:rPr>
        <w:fldChar w:fldCharType="end"/>
      </w:r>
      <w:r w:rsidRPr="00DE55F9">
        <w:rPr>
          <w:rFonts w:ascii="Times New Roman" w:hAnsi="Times New Roman" w:cs="Times New Roman"/>
          <w:sz w:val="24"/>
          <w:szCs w:val="24"/>
        </w:rPr>
        <w:t xml:space="preserve">. </w:t>
      </w:r>
      <w:r>
        <w:rPr>
          <w:rFonts w:ascii="Times New Roman" w:hAnsi="Times New Roman" w:cs="Times New Roman"/>
          <w:sz w:val="24"/>
          <w:szCs w:val="24"/>
        </w:rPr>
        <w:t>However, o</w:t>
      </w:r>
      <w:r w:rsidRPr="00DE55F9">
        <w:rPr>
          <w:rFonts w:ascii="Times New Roman" w:hAnsi="Times New Roman" w:cs="Times New Roman"/>
          <w:sz w:val="24"/>
          <w:szCs w:val="24"/>
        </w:rPr>
        <w:t>ur study specifically examined the psychological aspects of anxiety and depression in TMD</w:t>
      </w:r>
      <w:r>
        <w:rPr>
          <w:rFonts w:ascii="Times New Roman" w:hAnsi="Times New Roman" w:cs="Times New Roman"/>
          <w:sz w:val="24"/>
          <w:szCs w:val="24"/>
        </w:rPr>
        <w:t xml:space="preserve"> patients</w:t>
      </w:r>
      <w:r w:rsidRPr="00DE55F9">
        <w:rPr>
          <w:rFonts w:ascii="Times New Roman" w:hAnsi="Times New Roman" w:cs="Times New Roman"/>
          <w:sz w:val="24"/>
          <w:szCs w:val="24"/>
        </w:rPr>
        <w:t xml:space="preserve">, focusing on </w:t>
      </w:r>
      <w:proofErr w:type="spellStart"/>
      <w:r w:rsidRPr="00DE55F9">
        <w:rPr>
          <w:rFonts w:ascii="Times New Roman" w:hAnsi="Times New Roman" w:cs="Times New Roman"/>
          <w:sz w:val="24"/>
          <w:szCs w:val="24"/>
        </w:rPr>
        <w:t>locali</w:t>
      </w:r>
      <w:r>
        <w:rPr>
          <w:rFonts w:ascii="Times New Roman" w:hAnsi="Times New Roman" w:cs="Times New Roman"/>
          <w:sz w:val="24"/>
          <w:szCs w:val="24"/>
        </w:rPr>
        <w:t>s</w:t>
      </w:r>
      <w:r w:rsidRPr="00DE55F9">
        <w:rPr>
          <w:rFonts w:ascii="Times New Roman" w:hAnsi="Times New Roman" w:cs="Times New Roman"/>
          <w:sz w:val="24"/>
          <w:szCs w:val="24"/>
        </w:rPr>
        <w:t>ed</w:t>
      </w:r>
      <w:proofErr w:type="spellEnd"/>
      <w:r w:rsidRPr="00DE55F9">
        <w:rPr>
          <w:rFonts w:ascii="Times New Roman" w:hAnsi="Times New Roman" w:cs="Times New Roman"/>
          <w:sz w:val="24"/>
          <w:szCs w:val="24"/>
        </w:rPr>
        <w:t xml:space="preserve"> pain (migraine) and the comorbidity of widespread pain (fibromyalgia). It is important to acknowledge that the existing body of research on TMD patients has predominantly focused on phenomena such as catastrophizing and somatization, rather than psychiatric disorders like depression and anxiety</w:t>
      </w:r>
      <w:r w:rsidR="00A61235">
        <w:rPr>
          <w:rFonts w:ascii="Times New Roman" w:hAnsi="Times New Roman" w:cs="Times New Roman"/>
          <w:sz w:val="24"/>
          <w:szCs w:val="24"/>
        </w:rPr>
        <w:t xml:space="preserve"> </w:t>
      </w:r>
      <w:r w:rsidR="00A61235">
        <w:rPr>
          <w:rFonts w:ascii="Times New Roman" w:hAnsi="Times New Roman" w:cs="Times New Roman"/>
          <w:sz w:val="24"/>
          <w:szCs w:val="24"/>
        </w:rPr>
        <w:fldChar w:fldCharType="begin" w:fldLock="1"/>
      </w:r>
      <w:r w:rsidR="005F5E59">
        <w:rPr>
          <w:rFonts w:ascii="Times New Roman" w:hAnsi="Times New Roman" w:cs="Times New Roman"/>
          <w:sz w:val="24"/>
          <w:szCs w:val="24"/>
        </w:rPr>
        <w:instrText>ADDIN CSL_CITATION {"citationItems":[{"id":"ITEM-1","itemData":{"DOI":"10.1016/j.adaj.2021.08.008","ISSN":"1943-4723","PMID":"34952681","abstract":"BACKGROUND This systematic review was designed to evaluate the presence of comorbid conditions among patients with temporomandibular disorders (TMDs). TYPES OF STUDIES REVIEWED The authors reviewed studies that reported the prevalence or incidence of chronic pain conditions or psychiatric disorders (anxiety, mood, personality disorders) among patients with any type of TMD. The authors calculated sample size-weighted prevalence estimates when data were reported in 2 or more studies for the same comorbid condition. RESULTS A total of 9 prevalence studies and no incidence studies were eligible for review; 8 of the studies examined chronic pain comorbidities. Weighted estimates showed high prevalence of pain comorbidities across studies, including current chronic back pain (66%), myofascial syndrome (50%), chronic stomach pain (50%), chronic migraine headache (40%), irritable bowel syndrome (19%), and fibromyalgia (14%). A single study examined psychiatric disorders and found that current depression was the most prevalent disorder identified (17.5%). CONCLUSIONS AND PRACTICAL IMPLICATIONS There is a high prevalence of comorbid chronic pain conditions among patients with TMDs, with more than 50% of patients reporting chronic back pain, myofascial syndrome, and chronic stomach pain. Psychiatric disorders among patients with different types of TMDs were studied less commonly in this pain population. Knowledge of the distribution of these and other comorbid disease conditions among patients with different types of TMDs can help dentists and other health care providers to identify personalized treatment strategies, including the coordination of care across medical specialties.","author":[{"dropping-particle":"","family":"Kleykamp","given":"Bethea A","non-dropping-particle":"","parse-names":false,"suffix":""},{"dropping-particle":"","family":"Ferguson","given":"McKenzie C","non-dropping-particle":"","parse-names":false,"suffix":""},{"dropping-particle":"","family":"McNicol","given":"Ewan","non-dropping-particle":"","parse-names":false,"suffix":""},{"dropping-particle":"","family":"Bixho","given":"Ida","non-dropping-particle":"","parse-names":false,"suffix":""},{"dropping-particle":"","family":"Arnold","given":"Lesley M","non-dropping-particle":"","parse-names":false,"suffix":""},{"dropping-particle":"","family":"Edwards","given":"Robert R","non-dropping-particle":"","parse-names":false,"suffix":""},{"dropping-particle":"","family":"Fillingim","given":"Roger","non-dropping-particle":"","parse-names":false,"suffix":""},{"dropping-particle":"","family":"Grol-Prokopczyk","given":"Hanna","non-dropping-particle":"","parse-names":false,"suffix":""},{"dropping-particle":"","family":"Ohrbach","given":"Richard","non-dropping-particle":"","parse-names":false,"suffix":""},{"dropping-particle":"","family":"Turk","given":"Dennis C","non-dropping-particle":"","parse-names":false,"suffix":""},{"dropping-particle":"","family":"Dworkin","given":"Robert H","non-dropping-particle":"","parse-names":false,"suffix":""}],"container-title":"Journal of the American Dental Association (1939)","id":"ITEM-1","issue":"3","issued":{"date-parts":[["2022","3"]]},"page":"241-250.e10","title":"The prevalence of comorbid chronic pain conditions among patients with temporomandibular disorders: A systematic review.","type":"article-journal","volume":"153"},"uris":["http://www.mendeley.com/documents/?uuid=e07b5b9d-c8b5-4761-9174-9416b0311d7f"]}],"mendeley":{"formattedCitation":"&lt;sup&gt;6&lt;/sup&gt;","plainTextFormattedCitation":"6","previouslyFormattedCitation":"&lt;sup&gt;6&lt;/sup&gt;"},"properties":{"noteIndex":0},"schema":"https://github.com/citation-style-language/schema/raw/master/csl-citation.json"}</w:instrText>
      </w:r>
      <w:r w:rsidR="00A61235">
        <w:rPr>
          <w:rFonts w:ascii="Times New Roman" w:hAnsi="Times New Roman" w:cs="Times New Roman"/>
          <w:sz w:val="24"/>
          <w:szCs w:val="24"/>
        </w:rPr>
        <w:fldChar w:fldCharType="separate"/>
      </w:r>
      <w:r w:rsidR="00292423" w:rsidRPr="00292423">
        <w:rPr>
          <w:rFonts w:ascii="Times New Roman" w:hAnsi="Times New Roman" w:cs="Times New Roman"/>
          <w:noProof/>
          <w:sz w:val="24"/>
          <w:szCs w:val="24"/>
          <w:vertAlign w:val="superscript"/>
        </w:rPr>
        <w:t>6</w:t>
      </w:r>
      <w:r w:rsidR="00A61235">
        <w:rPr>
          <w:rFonts w:ascii="Times New Roman" w:hAnsi="Times New Roman" w:cs="Times New Roman"/>
          <w:sz w:val="24"/>
          <w:szCs w:val="24"/>
        </w:rPr>
        <w:fldChar w:fldCharType="end"/>
      </w:r>
      <w:r w:rsidRPr="00DE55F9">
        <w:rPr>
          <w:rFonts w:ascii="Times New Roman" w:hAnsi="Times New Roman" w:cs="Times New Roman"/>
          <w:sz w:val="24"/>
          <w:szCs w:val="24"/>
        </w:rPr>
        <w:t xml:space="preserve">. Although our study did not measure somatic symptoms </w:t>
      </w:r>
      <w:r>
        <w:rPr>
          <w:rFonts w:ascii="Times New Roman" w:hAnsi="Times New Roman" w:cs="Times New Roman"/>
          <w:sz w:val="24"/>
          <w:szCs w:val="24"/>
        </w:rPr>
        <w:t xml:space="preserve">as prior studies </w:t>
      </w:r>
      <w:r w:rsidRPr="00DE55F9">
        <w:rPr>
          <w:rFonts w:ascii="Times New Roman" w:hAnsi="Times New Roman" w:cs="Times New Roman"/>
          <w:sz w:val="24"/>
          <w:szCs w:val="24"/>
        </w:rPr>
        <w:t>and explored a narrower range of pain conditions, it provides valuable insights into the psychological burden experienced by these patients.</w:t>
      </w:r>
      <w:r>
        <w:rPr>
          <w:rFonts w:ascii="Times New Roman" w:hAnsi="Times New Roman" w:cs="Times New Roman"/>
          <w:sz w:val="24"/>
          <w:szCs w:val="24"/>
        </w:rPr>
        <w:t xml:space="preserve"> </w:t>
      </w:r>
      <w:r w:rsidR="00E67AEB">
        <w:rPr>
          <w:rFonts w:ascii="Times New Roman" w:hAnsi="Times New Roman" w:cs="Times New Roman"/>
          <w:sz w:val="24"/>
          <w:szCs w:val="24"/>
        </w:rPr>
        <w:t>Nevertheless, p</w:t>
      </w:r>
      <w:r w:rsidR="00E67AEB" w:rsidRPr="00E67AEB">
        <w:rPr>
          <w:rFonts w:ascii="Times New Roman" w:hAnsi="Times New Roman" w:cs="Times New Roman"/>
          <w:sz w:val="24"/>
          <w:szCs w:val="24"/>
        </w:rPr>
        <w:t xml:space="preserve">revious </w:t>
      </w:r>
      <w:r w:rsidR="00E67AEB">
        <w:rPr>
          <w:rFonts w:ascii="Times New Roman" w:hAnsi="Times New Roman" w:cs="Times New Roman"/>
          <w:sz w:val="24"/>
          <w:szCs w:val="24"/>
        </w:rPr>
        <w:t>literatures have</w:t>
      </w:r>
      <w:r w:rsidR="00E67AEB" w:rsidRPr="00E67AEB">
        <w:rPr>
          <w:rFonts w:ascii="Times New Roman" w:hAnsi="Times New Roman" w:cs="Times New Roman"/>
          <w:sz w:val="24"/>
          <w:szCs w:val="24"/>
        </w:rPr>
        <w:t xml:space="preserve"> shown </w:t>
      </w:r>
      <w:r w:rsidR="00E67AEB">
        <w:rPr>
          <w:rFonts w:ascii="Times New Roman" w:hAnsi="Times New Roman" w:cs="Times New Roman"/>
          <w:sz w:val="24"/>
          <w:szCs w:val="24"/>
        </w:rPr>
        <w:t>the bidirectional</w:t>
      </w:r>
      <w:r w:rsidR="00E67AEB" w:rsidRPr="00E67AEB">
        <w:rPr>
          <w:rFonts w:ascii="Times New Roman" w:hAnsi="Times New Roman" w:cs="Times New Roman"/>
          <w:sz w:val="24"/>
          <w:szCs w:val="24"/>
        </w:rPr>
        <w:t xml:space="preserve"> relationships between pain and psycholog</w:t>
      </w:r>
      <w:r w:rsidR="00E67AEB">
        <w:rPr>
          <w:rFonts w:ascii="Times New Roman" w:hAnsi="Times New Roman" w:cs="Times New Roman"/>
          <w:sz w:val="24"/>
          <w:szCs w:val="24"/>
        </w:rPr>
        <w:t>ical disabilities</w:t>
      </w:r>
      <w:r w:rsidR="00E67AEB" w:rsidRPr="00E67AEB">
        <w:rPr>
          <w:rFonts w:ascii="Times New Roman" w:hAnsi="Times New Roman" w:cs="Times New Roman"/>
          <w:sz w:val="24"/>
          <w:szCs w:val="24"/>
        </w:rPr>
        <w:t xml:space="preserve">. </w:t>
      </w:r>
      <w:r w:rsidR="00E67AEB">
        <w:rPr>
          <w:rFonts w:ascii="Times New Roman" w:hAnsi="Times New Roman" w:cs="Times New Roman"/>
          <w:sz w:val="24"/>
          <w:szCs w:val="24"/>
        </w:rPr>
        <w:t>For instance</w:t>
      </w:r>
      <w:r w:rsidR="00E67AEB" w:rsidRPr="00E67AEB">
        <w:rPr>
          <w:rFonts w:ascii="Times New Roman" w:hAnsi="Times New Roman" w:cs="Times New Roman"/>
          <w:sz w:val="24"/>
          <w:szCs w:val="24"/>
        </w:rPr>
        <w:t xml:space="preserve">, </w:t>
      </w:r>
      <w:r w:rsidR="00E67AEB">
        <w:rPr>
          <w:rFonts w:ascii="Times New Roman" w:hAnsi="Times New Roman" w:cs="Times New Roman"/>
          <w:sz w:val="24"/>
          <w:szCs w:val="24"/>
        </w:rPr>
        <w:t xml:space="preserve">the existence of </w:t>
      </w:r>
      <w:r w:rsidR="00E67AEB" w:rsidRPr="00E67AEB">
        <w:rPr>
          <w:rFonts w:ascii="Times New Roman" w:hAnsi="Times New Roman" w:cs="Times New Roman"/>
          <w:sz w:val="24"/>
          <w:szCs w:val="24"/>
        </w:rPr>
        <w:t>chronic pain conditions is a risk factor for adverse negative psychological outcomes, such as increased stress, anxiety, and depression</w:t>
      </w:r>
      <w:r w:rsidR="00A362D6">
        <w:rPr>
          <w:rFonts w:ascii="Times New Roman" w:hAnsi="Times New Roman" w:cs="Times New Roman"/>
          <w:sz w:val="24"/>
          <w:szCs w:val="24"/>
        </w:rPr>
        <w:t xml:space="preserve"> </w:t>
      </w:r>
      <w:r w:rsidR="00A362D6">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{"citationItems":[{"id":"ITEM-1","itemData":{"DOI":"10.1186/1471-244X-14-187","ISSN":"1471-244X","author":[{"dropping-particle":"","family":"Gerrits","given":"Marloes MJG","non-dropping-particle":"","parse-names":false,"suffix":""},{"dropping-particle":"","family":"Oppen","given":"Patricia","non-dropping-particle":"van","parse-names":false,"suffix":""},{"dropping-particle":"","family":"Leone","given":"Stephanie S","non-dropping-particle":"","parse-names":false,"suffix":""},{"dropping-particle":"","family":"Marwijk","given":"Harm WJ","non-dropping-particle":"van","parse-names":false,"suffix":""},{"dropping-particle":"","family":"Horst","given":"Henriëtte E","non-dropping-particle":"van der","parse-names":false,"suffix":""},{"dropping-particle":"","family":"Penninx","given":"Brenda W","non-dropping-particle":"","parse-names":false,"suffix":""}],"container-title":"BMC Psychiatry","id":"ITEM-1","issue":"1","issued":{"date-parts":[["2014","12","25"]]},"page":"187","title":"Pain, not chronic disease, is associated with the recurrence of depressive and anxiety disorders","type":"article-journal","volume":"14"},"uris":["http://www.mendeley.com/documents/?uuid=3e02be6d-89b5-4645-afc0-31743cf14c40"]},{"id":"ITEM-2","itemData":{"DOI":"10.1097/01.j.pain.0000460347.77341.bd","ISSN":"0304-3959","author":[{"dropping-particle":"","family":"Bushnell","given":"M.C.","non-dropping-particle":"","parse-names":false,"suffix":""},{"dropping-particle":"","family":"Case","given":"L.K.","non-dropping-particle":"","parse-names":false,"suffix":""},{"dropping-particle":"","family":"Ceko","given":"M.","non-dropping-particle":"","parse-names":false,"suffix":""},{"dropping-particle":"","family":"Cotton","given":"V.A.","non-dropping-particle":"","parse-names":false,"suffix":""},{"dropping-particle":"","family":"Gracely","given":"J.L.","non-dropping-particle":"","parse-names":false,"suffix":""},{"dropping-particle":"","family":"Low","given":"L.A.","non-dropping-particle":"","parse-names":false,"suffix":""},{"dropping-particle":"","family":"Pitcher","given":"M.H.","non-dropping-particle":"","parse-names":false,"suffix":""},{"dropping-particle":"","family":"Villemure","given":"C.","non-dropping-particle":"","parse-names":false,"suffix":""}],"container-title":"Pain","id":"ITEM-2","issue":"Supplement 1","issued":{"date-parts":[["2015","4"]]},"page":"S42-S49","title":"Effect of environment on the long-term consequences of chronic pain","type":"article-journal","volume":"156"},"uris":["http://www.mendeley.com/documents/?uuid=8674ba62-1c73-4610-a93a-af2804013618"]},{"id":"ITEM-3","itemData":{"DOI":"10.1177/2470547017704763","ISSN":"2470-5470","abstract":"Pain and stress share significant conceptual and physiological overlaps. Both phenomena challenge the body’s homeostasis and necessitate decision-making to help animals adapt to their environment. In addition, chronic stress and chronic pain share a common behavioral model of failure to extinguish negative memories. Yet, they also have discrepancies such that the final brain endophenotype of posttraumatic stress disorder, depression, and chronic pain appears to be different among the three conditions, and the role of the hypothalamic-pituitary-adrenal axis remains unclear in the physiology of pain. Persistence of either stress or pain is maladaptive and could lead to compromised well-being. In this brief review, we highlight the commonalities and differences between chronic stress and chronic pain, while focusing particularly on the central role of the limbic brain. We assess the current attempts in the field to conceptualize and understand chronic pain, within the context of knowledge gained from the stress literature. The limbic brain—including hippocampus, amygdala, and ventromedial prefrontal cortex—plays a critical role in learning. These brain areas integrate incoming nociceptive or stress signals with internal state, and generate learning signals necessary for decision-making. Therefore, the physiological and structural remodeling of this learning circuitry is observed in conditions such as chronic pain, depression, and posttraumatic stress disorder, and is also linked to the risk of onset of these conditions.","author":[{"dropping-particle":"","family":"Abdallah","given":"Chadi G","non-dropping-particle":"","parse-names":false,"suffix":""},{"dropping-particle":"","family":"Geha","given":"Paul","non-dropping-particle":"","parse-names":false,"suffix":""}],"container-title":"Chronic Stress","id":"ITEM-3","issued":{"date-parts":[["2017","2","8"]]},"page":"247054701770476","title":"Chronic Pain and Chronic Stress: Two Sides of the Same Coin?","type":"article-journal","volume":"1"},"uris":["http://www.mendeley.com/documents/?uuid=b9751a15-c418-491a-8507-b4d19d041066"]}],"mendeley":{"formattedCitation":"&lt;sup&gt;49–51&lt;/sup&gt;","plainTextFormattedCitation":"49–51","previouslyFormattedCitation":"&lt;sup&gt;49–51&lt;/sup&gt;"},"properties":{"noteIndex":0},"schema":"https://github.com/citation-style-language/schema/raw/master/csl-citation.json"}</w:instrText>
      </w:r>
      <w:r w:rsidR="00A362D6">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49–51</w:t>
      </w:r>
      <w:r w:rsidR="00A362D6">
        <w:rPr>
          <w:rFonts w:ascii="Times New Roman" w:hAnsi="Times New Roman" w:cs="Times New Roman"/>
          <w:sz w:val="24"/>
          <w:szCs w:val="24"/>
        </w:rPr>
        <w:fldChar w:fldCharType="end"/>
      </w:r>
      <w:r w:rsidR="00E67AEB">
        <w:rPr>
          <w:rFonts w:ascii="Times New Roman" w:hAnsi="Times New Roman" w:cs="Times New Roman"/>
          <w:sz w:val="24"/>
          <w:szCs w:val="24"/>
        </w:rPr>
        <w:t xml:space="preserve">. On the other hand, </w:t>
      </w:r>
      <w:r w:rsidR="00E67AEB" w:rsidRPr="00E67AEB">
        <w:rPr>
          <w:rFonts w:ascii="Times New Roman" w:hAnsi="Times New Roman" w:cs="Times New Roman"/>
          <w:sz w:val="24"/>
          <w:szCs w:val="24"/>
        </w:rPr>
        <w:t>that psychological symptoms can act as predisposing factors for the development of chronic pain conditions in the future</w:t>
      </w:r>
      <w:r w:rsidR="00A362D6">
        <w:rPr>
          <w:rFonts w:ascii="Times New Roman" w:hAnsi="Times New Roman" w:cs="Times New Roman"/>
          <w:sz w:val="24"/>
          <w:szCs w:val="24"/>
        </w:rPr>
        <w:t xml:space="preserve"> </w:t>
      </w:r>
      <w:r w:rsidR="00A362D6">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{"citationItems":[{"id":"ITEM-1","itemData":{"DOI":"10.1016/j.jpain.2013.06.009","ISSN":"15265900","author":[{"dropping-particle":"","family":"Fillingim","given":"Roger B.","non-dropping-particle":"","parse-names":false,"suffix":""},{"dropping-particle":"","family":"Ohrbach","given":"Richard","non-dropping-particle":"","parse-names":false,"suffix":""},{"dropping-particle":"","family":"Greenspan","given":"Joel D.","non-dropping-particle":"","parse-names":false,"suffix":""},{"dropping-particle":"","family":"Knott","given":"Charles","non-dropping-particle":"","parse-names":false,"suffix":""},{"dropping-particle":"","family":"Diatchenko","given":"Luda","non-dropping-particle":"","parse-names":false,"suffix":""},{"dropping-particle":"","family":"Dubner","given":"Ronald","non-dropping-particle":"","parse-names":false,"suffix":""},{"dropping-particle":"","family":"Bair","given":"Eric","non-dropping-particle":"","parse-names":false,"suffix":""},{"dropping-particle":"","family":"Baraian","given":"Cristina","non-dropping-particle":"","parse-names":false,"suffix":""},{"dropping-particle":"","family":"Mack","given":"Nicole","non-dropping-particle":"","parse-names":false,"suffix":""},{"dropping-particle":"","family":"Slade","given":"Gary D.","non-dropping-particle":"","parse-names":false,"suffix":""},{"dropping-particle":"","family":"Maixner","given":"William","non-dropping-particle":"","parse-names":false,"suffix":""}],"container-title":"The Journal of Pain","id":"ITEM-1","issue":"12","issued":{"date-parts":[["2013","12"]]},"page":"T75-T90","title":"Psychological Factors Associated With Development of TMD: The OPPERA Prospective Cohort Study","type":"article-journal","volume":"14"},"uris":["http://www.mendeley.com/documents/?uuid=295b9916-505e-40f5-8ac5-e3e4748b1f35"]},{"id":"ITEM-2","itemData":{"DOI":"10.3233/WOR-172618","ISSN":"10519815","author":[{"dropping-particle":"","family":"Mierswa","given":"Tobias","non-dropping-particle":"","parse-names":false,"suffix":""},{"dropping-particle":"","family":"Kellmann","given":"Michael","non-dropping-particle":"","parse-names":false,"suffix":""}],"container-title":"Work","id":"ITEM-2","issue":"2","issued":{"date-parts":[["2017","10","20"]]},"page":"193-202","title":"Differences in low back pain occurrence over a 6-month period between four recovery-stress groups","type":"article-journal","volume":"58"},"uris":["http://www.mendeley.com/documents/?uuid=af5c753a-7b57-4747-b1f5-394c4b1d9865"]},{"id":"ITEM-3","itemData":{"DOI":"10.1097/PSY.0000000000000158","ISSN":"0033-3174","author":[{"dropping-particle":"","family":"Lerman","given":"Sheera F.","non-dropping-particle":"","parse-names":false,"suffix":""},{"dropping-particle":"","family":"Rudich","given":"Zvia","non-dropping-particle":"","parse-names":false,"suffix":""},{"dropping-particle":"","family":"Brill","given":"Silviu","non-dropping-particle":"","parse-names":false,"suffix":""},{"dropping-particle":"","family":"Shalev","given":"Hadar","non-dropping-particle":"","parse-names":false,"suffix":""},{"dropping-particle":"","family":"Shahar","given":"Golan","non-dropping-particle":"","parse-names":false,"suffix":""}],"container-title":"Psychosomatic Medicine","id":"ITEM-3","issue":"3","issued":{"date-parts":[["2015","4"]]},"page":"333-341","title":"Longitudinal Associations Between Depression, Anxiety, Pain, and Pain-Related Disability in Chronic Pain Patients","type":"article-journal","volume":"77"},"uris":["http://www.mendeley.com/documents/?uuid=f55a53b7-3b4e-4eff-b280-d5526545f8e5"]}],"mendeley":{"formattedCitation":"&lt;sup&gt;52–54&lt;/sup&gt;","plainTextFormattedCitation":"52–54","previouslyFormattedCitation":"&lt;sup&gt;52–54&lt;/sup&gt;"},"properties":{"noteIndex":0},"schema":"https://github.com/citation-style-language/schema/raw/master/csl-citation.json"}</w:instrText>
      </w:r>
      <w:r w:rsidR="00A362D6">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52–54</w:t>
      </w:r>
      <w:r w:rsidR="00A362D6">
        <w:rPr>
          <w:rFonts w:ascii="Times New Roman" w:hAnsi="Times New Roman" w:cs="Times New Roman"/>
          <w:sz w:val="24"/>
          <w:szCs w:val="24"/>
        </w:rPr>
        <w:fldChar w:fldCharType="end"/>
      </w:r>
      <w:r w:rsidR="00E67AEB">
        <w:rPr>
          <w:rFonts w:ascii="Times New Roman" w:hAnsi="Times New Roman" w:cs="Times New Roman"/>
          <w:sz w:val="24"/>
          <w:szCs w:val="24"/>
        </w:rPr>
        <w:t xml:space="preserve">. </w:t>
      </w:r>
      <w:r w:rsidR="00BD4AAE" w:rsidRPr="00DE55F9">
        <w:rPr>
          <w:rFonts w:ascii="Times New Roman" w:hAnsi="Times New Roman" w:cs="Times New Roman"/>
          <w:sz w:val="24"/>
          <w:szCs w:val="24"/>
        </w:rPr>
        <w:t xml:space="preserve">Overall, several psychosocial factors, including somatic symptom and distress, negative mood, and environmental stress, independently or in combination, contribute to the risk of developing and maintaining comorbid pain conditions. </w:t>
      </w:r>
      <w:r w:rsidR="00BD4AAE">
        <w:rPr>
          <w:rFonts w:ascii="Times New Roman" w:hAnsi="Times New Roman" w:cs="Times New Roman"/>
          <w:sz w:val="24"/>
          <w:szCs w:val="24"/>
        </w:rPr>
        <w:t xml:space="preserve"> </w:t>
      </w:r>
    </w:p>
    <w:p w14:paraId="0926491F" w14:textId="64E6D48B" w:rsidR="00B70678" w:rsidRDefault="003A1B37" w:rsidP="000C70F3">
      <w:pPr>
        <w:spacing w:after="0" w:line="480" w:lineRule="auto"/>
        <w:jc w:val="thaiDistribute"/>
        <w:rPr>
          <w:rFonts w:ascii="Times New Roman" w:hAnsi="Times New Roman" w:cs="Times New Roman"/>
          <w:sz w:val="24"/>
          <w:szCs w:val="24"/>
        </w:rPr>
      </w:pPr>
      <w:r w:rsidRPr="003A1B37">
        <w:rPr>
          <w:rFonts w:ascii="Times New Roman" w:hAnsi="Times New Roman" w:cs="Times New Roman"/>
          <w:sz w:val="24"/>
          <w:szCs w:val="24"/>
        </w:rPr>
        <w:lastRenderedPageBreak/>
        <w:t>Another important aspect to consider is</w:t>
      </w:r>
      <w:r>
        <w:rPr>
          <w:rFonts w:ascii="Times New Roman" w:hAnsi="Times New Roman" w:cs="Times New Roman"/>
          <w:sz w:val="24"/>
          <w:szCs w:val="24"/>
        </w:rPr>
        <w:t xml:space="preserve"> </w:t>
      </w:r>
      <w:r w:rsidRPr="003A1B37">
        <w:rPr>
          <w:rFonts w:ascii="Times New Roman" w:hAnsi="Times New Roman" w:cs="Times New Roman"/>
          <w:sz w:val="24"/>
          <w:szCs w:val="24"/>
        </w:rPr>
        <w:t xml:space="preserve">the influence of comorbid conditions on the </w:t>
      </w:r>
      <w:r w:rsidR="00837B06">
        <w:rPr>
          <w:rFonts w:ascii="Times New Roman" w:hAnsi="Times New Roman" w:cs="Times New Roman"/>
          <w:sz w:val="24"/>
          <w:szCs w:val="24"/>
        </w:rPr>
        <w:t>QoL</w:t>
      </w:r>
      <w:r w:rsidRPr="003A1B37">
        <w:rPr>
          <w:rFonts w:ascii="Times New Roman" w:hAnsi="Times New Roman" w:cs="Times New Roman"/>
          <w:sz w:val="24"/>
          <w:szCs w:val="24"/>
        </w:rPr>
        <w:t xml:space="preserve"> and general health status of patients </w:t>
      </w:r>
      <w:r>
        <w:rPr>
          <w:rFonts w:ascii="Times New Roman" w:hAnsi="Times New Roman" w:cs="Times New Roman"/>
          <w:sz w:val="24"/>
          <w:szCs w:val="24"/>
        </w:rPr>
        <w:t xml:space="preserve">diagnosed </w:t>
      </w:r>
      <w:r w:rsidRPr="003A1B37">
        <w:rPr>
          <w:rFonts w:ascii="Times New Roman" w:hAnsi="Times New Roman" w:cs="Times New Roman"/>
          <w:sz w:val="24"/>
          <w:szCs w:val="24"/>
        </w:rPr>
        <w:t xml:space="preserve">with TMD. In this study, the EQ5D questionnaire was used to assess several domains, including functional ability, pain or discomfort, and anxiety/depression. The results showed that individuals with multiple comorbidities experienced a greater impact of pain on their </w:t>
      </w:r>
      <w:r w:rsidR="00837B06">
        <w:rPr>
          <w:rFonts w:ascii="Times New Roman" w:hAnsi="Times New Roman" w:cs="Times New Roman"/>
          <w:sz w:val="24"/>
          <w:szCs w:val="24"/>
        </w:rPr>
        <w:t>QoL</w:t>
      </w:r>
      <w:r w:rsidRPr="003A1B37">
        <w:rPr>
          <w:rFonts w:ascii="Times New Roman" w:hAnsi="Times New Roman" w:cs="Times New Roman"/>
          <w:sz w:val="24"/>
          <w:szCs w:val="24"/>
        </w:rPr>
        <w:t xml:space="preserve"> and had lower overall health status. Although the statistical difference was only observed between TMD with one comorbidity and</w:t>
      </w:r>
      <w:r>
        <w:rPr>
          <w:rFonts w:ascii="Times New Roman" w:hAnsi="Times New Roman" w:cs="Times New Roman"/>
          <w:sz w:val="24"/>
          <w:szCs w:val="24"/>
        </w:rPr>
        <w:t xml:space="preserve"> those with</w:t>
      </w:r>
      <w:r w:rsidRPr="003A1B37">
        <w:rPr>
          <w:rFonts w:ascii="Times New Roman" w:hAnsi="Times New Roman" w:cs="Times New Roman"/>
          <w:sz w:val="24"/>
          <w:szCs w:val="24"/>
        </w:rPr>
        <w:t xml:space="preserve"> two comorbidities. Numerous studies have consistently revealed that TMD</w:t>
      </w:r>
      <w:r w:rsidR="00EF0118">
        <w:rPr>
          <w:rFonts w:ascii="Times New Roman" w:hAnsi="Times New Roman" w:cs="Times New Roman"/>
          <w:sz w:val="24"/>
          <w:szCs w:val="24"/>
        </w:rPr>
        <w:t xml:space="preserve"> </w:t>
      </w:r>
      <w:r w:rsidR="00EF0118">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{"citationItems":[{"id":"ITEM-1","itemData":{"DOI":"10.1186/1477-7525-8-46","ISSN":"1477-7525","author":[{"dropping-particle":"","family":"Tjakkes","given":"Geerten-Has E","non-dropping-particle":"","parse-names":false,"suffix":""},{"dropping-particle":"","family":"Reinders","given":"Jan-Jaap","non-dropping-particle":"","parse-names":false,"suffix":""},{"dropping-particle":"","family":"Tenvergert","given":"Elisabeth M","non-dropping-particle":"","parse-names":false,"suffix":""},{"dropping-particle":"","family":"Stegenga","given":"Boudewijn","non-dropping-particle":"","parse-names":false,"suffix":""}],"container-title":"Health and Quality of Life Outcomes","id":"ITEM-1","issue":"1","issued":{"date-parts":[["2010"]]},"page":"46","title":"TMD pain: the effect on health related quality of life and the influence of pain duration","type":"article-journal","volume":"8"},"uris":["http://www.mendeley.com/documents/?uuid=d6a715c4-6daa-46c6-b608-0a9be07b575c"]},{"id":"ITEM-2","itemData":{"DOI":"10.1590/S1413-35552009005000028","ISSN":"1413-3555","author":[{"dropping-particle":"","family":"Moreno","given":"BGD","non-dropping-particle":"","parse-names":false,"suffix":""},{"dropping-particle":"","family":"Maluf","given":"SA","non-dropping-particle":"","parse-names":false,"suffix":""},{"dropping-particle":"","family":"Marques","given":"AP","non-dropping-particle":"","parse-names":false,"suffix":""},{"dropping-particle":"","family":"Crivello-Júnior","given":"O","non-dropping-particle":"","parse-names":false,"suffix":""}],"container-title":"Brazilian Journal of Physical Therapy","id":"ITEM-2","issue":"3","issued":{"date-parts":[["2009","6"]]},"page":"210-214","title":"Clinical and quality-of-life assessment among women with temporomandibular disorder","type":"article-journal","volume":"13"},"uris":["http://www.mendeley.com/documents/?uuid=79664ab6-3225-4748-8ace-25acfc94115b"]},{"id":"ITEM-3","itemData":{"DOI":"10.1590/S1678-77572009000700009","ISSN":"1678-7757","author":[{"dropping-particle":"","family":"Pereira","given":"Tatiane Cristina","non-dropping-particle":"","parse-names":false,"suffix":""},{"dropping-particle":"","family":"Brasolotto","given":"Alcione Ghedini","non-dropping-particle":"","parse-names":false,"suffix":""},{"dropping-particle":"","family":"Conti","given":"Paulo César","non-dropping-particle":"","parse-names":false,"suffix":""},{"dropping-particle":"","family":"Berretin-Felix","given":"Giédre","non-dropping-particle":"","parse-names":false,"suffix":""}],"container-title":"Journal of Applied Oral Science","id":"ITEM-3","issue":"spe","issued":{"date-parts":[["2009"]]},"page":"50-56","title":"Temporomandibular disorders, voice and oral quality of life in women","type":"article-journal","volume":"17"},"uris":["http://www.mendeley.com/documents/?uuid=89c79e2b-0a59-4c0b-8945-f0843d3a91a4"]}],"mendeley":{"formattedCitation":"&lt;sup&gt;55–57&lt;/sup&gt;","plainTextFormattedCitation":"55–57","previouslyFormattedCitation":"&lt;sup&gt;55–57&lt;/sup&gt;"},"properties":{"noteIndex":0},"schema":"https://github.com/citation-style-language/schema/raw/master/csl-citation.json"}</w:instrText>
      </w:r>
      <w:r w:rsidR="00EF0118">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55–57</w:t>
      </w:r>
      <w:r w:rsidR="00EF0118">
        <w:rPr>
          <w:rFonts w:ascii="Times New Roman" w:hAnsi="Times New Roman" w:cs="Times New Roman"/>
          <w:sz w:val="24"/>
          <w:szCs w:val="24"/>
        </w:rPr>
        <w:fldChar w:fldCharType="end"/>
      </w:r>
      <w:r w:rsidRPr="003A1B37">
        <w:rPr>
          <w:rFonts w:ascii="Times New Roman" w:hAnsi="Times New Roman" w:cs="Times New Roman"/>
          <w:sz w:val="24"/>
          <w:szCs w:val="24"/>
        </w:rPr>
        <w:t xml:space="preserve"> and other chronic pain patients</w:t>
      </w:r>
      <w:r w:rsidR="00EF0118">
        <w:rPr>
          <w:rFonts w:ascii="Times New Roman" w:hAnsi="Times New Roman" w:cs="Times New Roman"/>
          <w:sz w:val="24"/>
          <w:szCs w:val="24"/>
        </w:rPr>
        <w:t xml:space="preserve"> </w:t>
      </w:r>
      <w:r w:rsidR="00EF0118">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{"citationItems":[{"id":"ITEM-1","itemData":{"DOI":"10.1177/2374373518786013","ISSN":"2374-3735","author":[{"dropping-particle":"","family":"Hadi","given":"Muhammad Abdul","non-dropping-particle":"","parse-names":false,"suffix":""},{"dropping-particle":"","family":"McHugh","given":"Gretl A","non-dropping-particle":"","parse-names":false,"suffix":""},{"dropping-particle":"","family":"Closs","given":"S José","non-dropping-particle":"","parse-names":false,"suffix":""}],"container-title":"Journal of Patient Experience","id":"ITEM-1","issue":"2","issued":{"date-parts":[["2019","6","5"]]},"page":"133-141","title":"Impact of Chronic Pain on Patients’ Quality of Life: A Comparative Mixed-Methods Study","type":"article-journal","volume":"6"},"uris":["http://www.mendeley.com/documents/?uuid=297b0a72-59da-42b3-bea9-26a524d5a850"]},{"id":"ITEM-2","itemData":{"DOI":"10.1186/s40359-019-0366-0","ISSN":"2050-7283","author":[{"dropping-particle":"","family":"Rapti","given":"Ekaterini","non-dropping-particle":"","parse-names":false,"suffix":""},{"dropping-particle":"","family":"Damigos","given":"Dimitrios","non-dropping-particle":"","parse-names":false,"suffix":""},{"dropping-particle":"","family":"Apostolara","given":"Paraskevi","non-dropping-particle":"","parse-names":false,"suffix":""},{"dropping-particle":"","family":"Roka","given":"Vasiliki","non-dropping-particle":"","parse-names":false,"suffix":""},{"dropping-particle":"","family":"Tzavara","given":"Chara","non-dropping-particle":"","parse-names":false,"suffix":""},{"dropping-particle":"","family":"Lionis","given":"Christos","non-dropping-particle":"","parse-names":false,"suffix":""}],"container-title":"BMC Psychology","id":"ITEM-2","issue":"1","issued":{"date-parts":[["2019","12","21"]]},"page":"86","title":"Patients with chronic pain: evaluating depression and their quality of life in a single center study in Greece","type":"article-journal","volume":"7"},"uris":["http://www.mendeley.com/documents/?uuid=8fa60fb1-cf6a-4e45-8202-ff10c1e04b58"]}],"mendeley":{"formattedCitation":"&lt;sup&gt;58,59&lt;/sup&gt;","plainTextFormattedCitation":"58,59","previouslyFormattedCitation":"&lt;sup&gt;58,59&lt;/sup&gt;"},"properties":{"noteIndex":0},"schema":"https://github.com/citation-style-language/schema/raw/master/csl-citation.json"}</w:instrText>
      </w:r>
      <w:r w:rsidR="00EF0118">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58,59</w:t>
      </w:r>
      <w:r w:rsidR="00EF0118">
        <w:rPr>
          <w:rFonts w:ascii="Times New Roman" w:hAnsi="Times New Roman" w:cs="Times New Roman"/>
          <w:sz w:val="24"/>
          <w:szCs w:val="24"/>
        </w:rPr>
        <w:fldChar w:fldCharType="end"/>
      </w:r>
      <w:r w:rsidRPr="003A1B37">
        <w:rPr>
          <w:rFonts w:ascii="Times New Roman" w:hAnsi="Times New Roman" w:cs="Times New Roman"/>
          <w:sz w:val="24"/>
          <w:szCs w:val="24"/>
        </w:rPr>
        <w:t xml:space="preserve"> reported lower </w:t>
      </w:r>
      <w:r w:rsidR="00837B06">
        <w:rPr>
          <w:rFonts w:ascii="Times New Roman" w:hAnsi="Times New Roman" w:cs="Times New Roman"/>
          <w:sz w:val="24"/>
          <w:szCs w:val="24"/>
        </w:rPr>
        <w:t>QoL</w:t>
      </w:r>
      <w:r w:rsidRPr="003A1B37">
        <w:rPr>
          <w:rFonts w:ascii="Times New Roman" w:hAnsi="Times New Roman" w:cs="Times New Roman"/>
          <w:sz w:val="24"/>
          <w:szCs w:val="24"/>
        </w:rPr>
        <w:t>, with a direct relationship between the two</w:t>
      </w:r>
      <w:r w:rsidR="00787E6C">
        <w:rPr>
          <w:rFonts w:ascii="Times New Roman" w:hAnsi="Times New Roman" w:cs="Times New Roman"/>
          <w:sz w:val="24"/>
          <w:szCs w:val="24"/>
        </w:rPr>
        <w:t xml:space="preserve"> </w:t>
      </w:r>
      <w:r w:rsidR="00787E6C">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DOI":"10.3109/00016357.2011.654241","ISSN":"0001-6357","author":[{"dropping-particle":"","family":"Miettinen","given":"Ossi","non-dropping-particle":"","parse-names":false,"suffix":""},{"dropping-particle":"","family":"Lahti","given":"Satu","non-dropping-particle":"","parse-names":false,"suffix":""},{"dropping-particle":"","family":"Sipilä","given":"Kirsi","non-dropping-particle":"","parse-names":false,"suffix":""}],"container-title":"Acta Odontologica Scandinavica","id":"ITEM-1","issue":"4","issued":{"date-parts":[["2012","7","3"]]},"page":"331-336","title":"Psychosocial aspects of temporomandibular disorders and oral health-related quality-of-life","type":"article-journal","volume":"70"},"uris":["http://www.mendeley.com/documents/?uuid=3d1f1906-df60-4ae4-b99a-842a7fd31d1e"]},{"id":"ITEM-2","itemData":{"DOI":"10.4317/medoral.19061","ISSN":"16986946","author":[{"dropping-particle":"","family":"Blanco-Aguilera","given":"A.","non-dropping-particle":"","parse-names":false,"suffix":""},{"dropping-particle":"","family":"Blanco-Hungria","given":"A.","non-dropping-particle":"","parse-names":false,"suffix":""},{"dropping-particle":"","family":"Biedma-Velazquez","given":"L.","non-dropping-particle":"","parse-names":false,"suffix":""},{"dropping-particle":"","family":"Serrano-del-Rosal","given":"R.","non-dropping-particle":"","parse-names":false,"suffix":""},{"dropping-particle":"","family":"Gonzalez-Lopez","given":"L.","non-dropping-particle":"","parse-names":false,"suffix":""},{"dropping-particle":"","family":"Blanco-Aguilera","given":"E.","non-dropping-particle":"","parse-names":false,"suffix":""},{"dropping-particle":"","family":"Segura-Saint-Gerons","given":"R.","non-dropping-particle":"","parse-names":false,"suffix":""}],"container-title":"Medicina Oral Patología Oral y Cirugia Bucal","id":"ITEM-2","issued":{"date-parts":[["2014"]]},"page":"e127-e135","title":"Application of an oral health-related quality of life questionnaire in primary care patients with orofacial pain and temporomandibular disorders","type":"article-journal"},"uris":["http://www.mendeley.com/documents/?uuid=c10a9376-c7b5-4ea5-9498-17c4d01a37a3"]}],"mendeley":{"formattedCitation":"&lt;sup&gt;60,61&lt;/sup&gt;","plainTextFormattedCitation":"60,61","previouslyFormattedCitation":"&lt;sup&gt;60,61&lt;/sup&gt;"},"properties":{"noteIndex":0},"schema":"https://github.com/citation-style-language/schema/raw/master/csl-citation.json"}</w:instrText>
      </w:r>
      <w:r w:rsidR="00787E6C">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60,61</w:t>
      </w:r>
      <w:r w:rsidR="00787E6C">
        <w:rPr>
          <w:rFonts w:ascii="Times New Roman" w:hAnsi="Times New Roman" w:cs="Times New Roman"/>
          <w:sz w:val="24"/>
          <w:szCs w:val="24"/>
        </w:rPr>
        <w:fldChar w:fldCharType="end"/>
      </w:r>
      <w:r w:rsidRPr="003A1B37">
        <w:rPr>
          <w:rFonts w:ascii="Times New Roman" w:hAnsi="Times New Roman" w:cs="Times New Roman"/>
          <w:sz w:val="24"/>
          <w:szCs w:val="24"/>
        </w:rPr>
        <w:t>.</w:t>
      </w:r>
      <w:r w:rsidRPr="003A1B37">
        <w:t xml:space="preserve"> </w:t>
      </w:r>
      <w:r w:rsidRPr="003A1B37">
        <w:rPr>
          <w:rFonts w:ascii="Times New Roman" w:hAnsi="Times New Roman" w:cs="Times New Roman"/>
          <w:sz w:val="24"/>
          <w:szCs w:val="24"/>
        </w:rPr>
        <w:t xml:space="preserve">Additionally, a systematic review has highlighted the adverse psychological and physical consequences associated with TMD, which ultimately contribute to a reduced </w:t>
      </w:r>
      <w:r w:rsidR="00837B06">
        <w:rPr>
          <w:rFonts w:ascii="Times New Roman" w:hAnsi="Times New Roman" w:cs="Times New Roman"/>
          <w:sz w:val="24"/>
          <w:szCs w:val="24"/>
        </w:rPr>
        <w:t>QoL</w:t>
      </w:r>
      <w:r w:rsidR="00EF0118">
        <w:rPr>
          <w:rFonts w:ascii="Times New Roman" w:hAnsi="Times New Roman" w:cs="Times New Roman"/>
          <w:sz w:val="24"/>
          <w:szCs w:val="24"/>
        </w:rPr>
        <w:t xml:space="preserve"> </w:t>
      </w:r>
      <w:r w:rsidR="00EF0118">
        <w:rPr>
          <w:rFonts w:ascii="Times New Roman" w:hAnsi="Times New Roman" w:cs="Times New Roman"/>
          <w:sz w:val="24"/>
          <w:szCs w:val="24"/>
        </w:rPr>
        <w:fldChar w:fldCharType="begin" w:fldLock="1"/>
      </w:r>
      <w:r w:rsidR="0031638D">
        <w:rPr>
          <w:rFonts w:ascii="Times New Roman" w:hAnsi="Times New Roman" w:cs="Times New Roman"/>
          <w:sz w:val="24"/>
          <w:szCs w:val="24"/>
        </w:rPr>
        <w:instrText>ADDIN CSL_CITATION {"citationItems":[{"id":"ITEM-1","itemData":{"ISSN":"1822-301X","PMID":"29806652","abstract":"OBJECTIVE The purpose of this study was to systematically review the literature concerning the quality of life of patients with temporomandibular joint disorder. MATERIAL AND METHODS Systematic review was performed with the information contained in international databases: PubMed and Google Scholar. Keywords and their combinations were used to find relevant articles and publications concerning the subject. RESULTS A total of 320 publications were initially retrieved. After further examination 12 articles were selected due to their relevance to inclusion criteria and were included in the systematic review. The selected 12 articles published between year 2006 and 2016. CONCLUSION In this systematic review it was found that there is a direct correlation between temporomandibular disorders and lower quality of life. Out of questionnaires used for identification of patient satisfaction SF-36 and OHIP-14 were most popular in these studies. Statistical analysis of studies mentioned lead us to believe that psychological and physical ailments caused by TMD result in lower quality of life in patients.","author":[{"dropping-particle":"","family":"Bitiniene","given":"Dovile","non-dropping-particle":"","parse-names":false,"suffix":""},{"dropping-particle":"","family":"Zamaliauskiene","given":"Roberta","non-dropping-particle":"","parse-names":false,"suffix":""},{"dropping-particle":"","family":"Kubilius","given":"Ricardas","non-dropping-particle":"","parse-names":false,"suffix":""},{"dropping-particle":"","family":"Leketas","given":"Marijus","non-dropping-particle":"","parse-names":false,"suffix":""},{"dropping-particle":"","family":"Gailius","given":"Tadas","non-dropping-particle":"","parse-names":false,"suffix":""},{"dropping-particle":"","family":"Smirnovaite","given":"Karina","non-dropping-particle":"","parse-names":false,"suffix":""}],"container-title":"Stomatologija","id":"ITEM-1","issue":"1","issued":{"date-parts":[["2018"]]},"page":"3-9","title":"Quality of life in patients with temporomandibular disorders. A systematic review.","type":"article-journal","volume":"20"},"uris":["http://www.mendeley.com/documents/?uuid=6227f81d-6d90-4163-a8c7-37fc529238fa"]}],"mendeley":{"formattedCitation":"&lt;sup&gt;62&lt;/sup&gt;","plainTextFormattedCitation":"62","previouslyFormattedCitation":"&lt;sup&gt;62&lt;/sup&gt;"},"properties":{"noteIndex":0},"schema":"https://github.com/citation-style-language/schema/raw/master/csl-citation.json"}</w:instrText>
      </w:r>
      <w:r w:rsidR="00EF0118">
        <w:rPr>
          <w:rFonts w:ascii="Times New Roman" w:hAnsi="Times New Roman" w:cs="Times New Roman"/>
          <w:sz w:val="24"/>
          <w:szCs w:val="24"/>
        </w:rPr>
        <w:fldChar w:fldCharType="separate"/>
      </w:r>
      <w:r w:rsidR="0031638D" w:rsidRPr="0031638D">
        <w:rPr>
          <w:rFonts w:ascii="Times New Roman" w:hAnsi="Times New Roman" w:cs="Times New Roman"/>
          <w:noProof/>
          <w:sz w:val="24"/>
          <w:szCs w:val="24"/>
          <w:vertAlign w:val="superscript"/>
        </w:rPr>
        <w:t>62</w:t>
      </w:r>
      <w:r w:rsidR="00EF0118">
        <w:rPr>
          <w:rFonts w:ascii="Times New Roman" w:hAnsi="Times New Roman" w:cs="Times New Roman"/>
          <w:sz w:val="24"/>
          <w:szCs w:val="24"/>
        </w:rPr>
        <w:fldChar w:fldCharType="end"/>
      </w:r>
      <w:r w:rsidRPr="003A1B37">
        <w:rPr>
          <w:rFonts w:ascii="Times New Roman" w:hAnsi="Times New Roman" w:cs="Times New Roman"/>
          <w:sz w:val="24"/>
          <w:szCs w:val="24"/>
        </w:rPr>
        <w:t xml:space="preserve">. Hence, in the context of our study, the higher </w:t>
      </w:r>
      <w:r w:rsidR="00837B06">
        <w:rPr>
          <w:rFonts w:ascii="Times New Roman" w:hAnsi="Times New Roman" w:cs="Times New Roman"/>
          <w:sz w:val="24"/>
          <w:szCs w:val="24"/>
        </w:rPr>
        <w:t>QoL</w:t>
      </w:r>
      <w:r w:rsidRPr="003A1B37">
        <w:rPr>
          <w:rFonts w:ascii="Times New Roman" w:hAnsi="Times New Roman" w:cs="Times New Roman"/>
          <w:sz w:val="24"/>
          <w:szCs w:val="24"/>
        </w:rPr>
        <w:t xml:space="preserve"> impact scores and greater impairment in overall health in patients with comorbid conditions may be attributed to increased pain intensity and higher levels of anxiety and depression. These findings </w:t>
      </w:r>
      <w:r>
        <w:rPr>
          <w:rFonts w:ascii="Times New Roman" w:hAnsi="Times New Roman" w:cs="Times New Roman"/>
          <w:sz w:val="24"/>
          <w:szCs w:val="24"/>
        </w:rPr>
        <w:t>support</w:t>
      </w:r>
      <w:r w:rsidRPr="003A1B37">
        <w:rPr>
          <w:rFonts w:ascii="Times New Roman" w:hAnsi="Times New Roman" w:cs="Times New Roman"/>
          <w:sz w:val="24"/>
          <w:szCs w:val="24"/>
        </w:rPr>
        <w:t xml:space="preserve"> the importance of adopting a holistic approach to the treatment of TMD patients with comorbidities, one that takes into consideration the multifaceted aspects of health and well-being.</w:t>
      </w:r>
    </w:p>
    <w:p w14:paraId="7E8676F1" w14:textId="77777777" w:rsidR="001B60C7" w:rsidRDefault="001B60C7" w:rsidP="005E6C28">
      <w:pPr>
        <w:spacing w:after="0" w:line="480" w:lineRule="auto"/>
        <w:jc w:val="thaiDistribute"/>
        <w:rPr>
          <w:rFonts w:ascii="Times New Roman" w:hAnsi="Times New Roman" w:cs="Times New Roman"/>
          <w:sz w:val="24"/>
          <w:szCs w:val="24"/>
        </w:rPr>
      </w:pPr>
    </w:p>
    <w:p w14:paraId="057716C4" w14:textId="66C68D55" w:rsidR="00F00334" w:rsidRDefault="00A31A20" w:rsidP="005E6C28">
      <w:pPr>
        <w:spacing w:after="0" w:line="480" w:lineRule="auto"/>
        <w:jc w:val="thaiDistribute"/>
        <w:rPr>
          <w:rFonts w:ascii="Times New Roman" w:hAnsi="Times New Roman" w:cs="Times New Roman"/>
          <w:sz w:val="24"/>
          <w:szCs w:val="24"/>
        </w:rPr>
      </w:pPr>
      <w:r w:rsidRPr="00A31A20">
        <w:rPr>
          <w:rFonts w:ascii="Times New Roman" w:hAnsi="Times New Roman" w:cs="Times New Roman"/>
          <w:sz w:val="24"/>
          <w:szCs w:val="24"/>
        </w:rPr>
        <w:t>The present study has some limitations that need to be acknowledged. Firstly, the study population consisted of patients attending a tertiary care clinic in a dental hospital, which may not accurately reflect the prevalence of disease in the general population. Additionally, the retrospective design of the study may have led to an underestimat</w:t>
      </w:r>
      <w:r w:rsidR="00C21DE2">
        <w:rPr>
          <w:rFonts w:ascii="Times New Roman" w:hAnsi="Times New Roman" w:cs="Times New Roman"/>
          <w:sz w:val="24"/>
          <w:szCs w:val="24"/>
        </w:rPr>
        <w:t xml:space="preserve">ed prevalence </w:t>
      </w:r>
      <w:r w:rsidRPr="00A31A20">
        <w:rPr>
          <w:rFonts w:ascii="Times New Roman" w:hAnsi="Times New Roman" w:cs="Times New Roman"/>
          <w:sz w:val="24"/>
          <w:szCs w:val="24"/>
        </w:rPr>
        <w:t>of the conditions, and the possibility of missing data could have implications for the results. Another important aspect is the use of self-report questionnaires, which may cause potential biases and affect the accuracy of the responses. However, it should be noted that all questionnaires used in this study were validated for their psychiatric properties. Moreover, several other questionnaires are available that could be employed in future studies to provide a more comprehensive assessment of the relevant factors.</w:t>
      </w:r>
    </w:p>
    <w:p w14:paraId="59A5A030" w14:textId="5A71FD4B" w:rsidR="00F00334" w:rsidRPr="0023564D" w:rsidRDefault="00F00334" w:rsidP="005E6C28">
      <w:pPr>
        <w:spacing w:after="0" w:line="480" w:lineRule="auto"/>
        <w:jc w:val="thaiDistribute"/>
        <w:rPr>
          <w:rFonts w:ascii="Times New Roman" w:hAnsi="Times New Roman" w:cs="Times New Roman"/>
          <w:b/>
          <w:bCs/>
          <w:sz w:val="24"/>
          <w:szCs w:val="24"/>
        </w:rPr>
      </w:pPr>
      <w:r w:rsidRPr="0023564D">
        <w:rPr>
          <w:rFonts w:ascii="Times New Roman" w:hAnsi="Times New Roman" w:cs="Times New Roman"/>
          <w:b/>
          <w:bCs/>
          <w:sz w:val="24"/>
          <w:szCs w:val="24"/>
        </w:rPr>
        <w:lastRenderedPageBreak/>
        <w:t xml:space="preserve">Conclusion </w:t>
      </w:r>
    </w:p>
    <w:p w14:paraId="5C444EB5" w14:textId="7206B991" w:rsidR="0023564D" w:rsidRDefault="00D31BCD" w:rsidP="005E6C28">
      <w:pPr>
        <w:spacing w:after="0" w:line="480" w:lineRule="auto"/>
        <w:jc w:val="thaiDistribute"/>
        <w:rPr>
          <w:rFonts w:ascii="Times New Roman" w:hAnsi="Times New Roman" w:cs="Times New Roman"/>
          <w:sz w:val="24"/>
          <w:szCs w:val="24"/>
        </w:rPr>
      </w:pPr>
      <w:r>
        <w:rPr>
          <w:rFonts w:ascii="Times New Roman" w:hAnsi="Times New Roman" w:cs="Times New Roman"/>
          <w:sz w:val="24"/>
          <w:szCs w:val="24"/>
        </w:rPr>
        <w:t>T</w:t>
      </w:r>
      <w:r w:rsidRPr="0092501B">
        <w:rPr>
          <w:rFonts w:ascii="Times New Roman" w:hAnsi="Times New Roman" w:cs="Times New Roman"/>
          <w:sz w:val="24"/>
          <w:szCs w:val="24"/>
        </w:rPr>
        <w:t xml:space="preserve">he results of the study shed light on </w:t>
      </w:r>
      <w:r w:rsidR="0023564D" w:rsidRPr="0023564D">
        <w:rPr>
          <w:rFonts w:ascii="Times New Roman" w:hAnsi="Times New Roman" w:cs="Times New Roman"/>
          <w:sz w:val="24"/>
          <w:szCs w:val="24"/>
        </w:rPr>
        <w:t xml:space="preserve">significant impact of </w:t>
      </w:r>
      <w:r w:rsidR="0092501B">
        <w:rPr>
          <w:rFonts w:ascii="Times New Roman" w:hAnsi="Times New Roman" w:cs="Times New Roman"/>
          <w:sz w:val="24"/>
          <w:szCs w:val="24"/>
        </w:rPr>
        <w:t>migraine and fibromyalgia</w:t>
      </w:r>
      <w:r w:rsidR="0023564D" w:rsidRPr="0023564D">
        <w:rPr>
          <w:rFonts w:ascii="Times New Roman" w:hAnsi="Times New Roman" w:cs="Times New Roman"/>
          <w:sz w:val="24"/>
          <w:szCs w:val="24"/>
        </w:rPr>
        <w:t xml:space="preserve"> on various aspects of TMD, including pain duration, intensity, interference, psychological well-being, quality of life, and overall health status. These findings underscore the importance of a comprehensive and integrated approach to the assessment and management of TMD patients, considering the presence of comorbidities and addressing both physical and psychological aspects of the condition.</w:t>
      </w:r>
      <w:r w:rsidRPr="00D31BCD">
        <w:rPr>
          <w:rFonts w:ascii="Times New Roman" w:hAnsi="Times New Roman" w:cs="Times New Roman"/>
          <w:sz w:val="24"/>
          <w:szCs w:val="24"/>
        </w:rPr>
        <w:t xml:space="preserve"> </w:t>
      </w:r>
      <w:r w:rsidRPr="0092501B">
        <w:rPr>
          <w:rFonts w:ascii="Times New Roman" w:hAnsi="Times New Roman" w:cs="Times New Roman"/>
          <w:sz w:val="24"/>
          <w:szCs w:val="24"/>
        </w:rPr>
        <w:t xml:space="preserve">Further research is warranted to elucidate the underlying mechanisms and develop targeted interventions to address the complex needs of individuals with TMD and </w:t>
      </w:r>
      <w:r w:rsidR="00283469">
        <w:rPr>
          <w:rFonts w:ascii="Times New Roman" w:hAnsi="Times New Roman" w:cs="Times New Roman"/>
          <w:sz w:val="24"/>
          <w:szCs w:val="24"/>
        </w:rPr>
        <w:t xml:space="preserve">other pain </w:t>
      </w:r>
      <w:r w:rsidRPr="0092501B">
        <w:rPr>
          <w:rFonts w:ascii="Times New Roman" w:hAnsi="Times New Roman" w:cs="Times New Roman"/>
          <w:sz w:val="24"/>
          <w:szCs w:val="24"/>
        </w:rPr>
        <w:t>comorbidities.</w:t>
      </w:r>
    </w:p>
    <w:p w14:paraId="3A88E10E" w14:textId="77777777" w:rsidR="005E6C28" w:rsidRDefault="005E6C28" w:rsidP="005E6C28">
      <w:pPr>
        <w:spacing w:after="0" w:line="480" w:lineRule="auto"/>
        <w:jc w:val="thaiDistribute"/>
        <w:rPr>
          <w:rFonts w:ascii="Times New Roman" w:hAnsi="Times New Roman" w:cs="Times New Roman"/>
          <w:sz w:val="24"/>
          <w:szCs w:val="24"/>
        </w:rPr>
      </w:pPr>
    </w:p>
    <w:p w14:paraId="09763CD9" w14:textId="77777777" w:rsidR="00BE7228" w:rsidRDefault="00BE7228" w:rsidP="005E6C28">
      <w:pPr>
        <w:spacing w:after="0" w:line="480" w:lineRule="auto"/>
        <w:jc w:val="thaiDistribute"/>
        <w:rPr>
          <w:rFonts w:ascii="Times New Roman" w:hAnsi="Times New Roman" w:cs="Times New Roman"/>
          <w:sz w:val="24"/>
          <w:szCs w:val="24"/>
        </w:rPr>
      </w:pPr>
    </w:p>
    <w:p w14:paraId="1AF73F69" w14:textId="77777777" w:rsidR="005E6C28" w:rsidRDefault="005E6C28" w:rsidP="005E6C28">
      <w:pPr>
        <w:spacing w:after="0" w:line="480" w:lineRule="auto"/>
        <w:rPr>
          <w:rFonts w:ascii="Times New Roman" w:hAnsi="Times New Roman" w:cs="Times New Roman"/>
          <w:b/>
          <w:bCs/>
          <w:sz w:val="24"/>
          <w:szCs w:val="24"/>
        </w:rPr>
      </w:pPr>
      <w:r w:rsidRPr="005E6C28">
        <w:rPr>
          <w:rFonts w:ascii="Times New Roman" w:hAnsi="Times New Roman" w:cs="Times New Roman"/>
          <w:b/>
          <w:bCs/>
          <w:sz w:val="24"/>
          <w:szCs w:val="24"/>
        </w:rPr>
        <w:t>Acknowledgment</w:t>
      </w:r>
      <w:r>
        <w:rPr>
          <w:rFonts w:ascii="Times New Roman" w:hAnsi="Times New Roman" w:cs="Times New Roman"/>
          <w:b/>
          <w:bCs/>
          <w:sz w:val="24"/>
          <w:szCs w:val="24"/>
        </w:rPr>
        <w:t>s</w:t>
      </w:r>
    </w:p>
    <w:p w14:paraId="03D43545" w14:textId="09765067" w:rsidR="005E6C28" w:rsidRPr="005E6C28" w:rsidRDefault="005E6C28" w:rsidP="005E6C28">
      <w:pPr>
        <w:spacing w:after="0" w:line="480" w:lineRule="auto"/>
        <w:jc w:val="thaiDistribute"/>
        <w:rPr>
          <w:rFonts w:ascii="Times New Roman" w:hAnsi="Times New Roman" w:cs="Times New Roman"/>
          <w:b/>
          <w:bCs/>
          <w:sz w:val="24"/>
          <w:szCs w:val="24"/>
        </w:rPr>
      </w:pPr>
      <w:r w:rsidRPr="005E6C28">
        <w:rPr>
          <w:rFonts w:ascii="Times New Roman" w:hAnsi="Times New Roman" w:cs="Times New Roman"/>
          <w:sz w:val="24"/>
          <w:szCs w:val="24"/>
        </w:rPr>
        <w:t>We are very grateful to the IMPARTS team and the Research Oversight Committee for their invaluable assistance with data collection and permission to use patient outcome data in our analysis. The IMPARTS initiative is funded in part by the SLAM Biomedical Research Centre and receives additional support from the National Institute for Health Research (NIHR) Mental Health Biomedical Research Centre at South London, the Maudsley NHS Foundation Trust, and King's College London. We would also like to express our sincere gratitude to the entire staff of the Orofacial Pain Clinic at Kings Dental Institute for their invaluable support and to all the patients who willingly participated in this research project.</w:t>
      </w:r>
    </w:p>
    <w:p w14:paraId="172DF590" w14:textId="77777777" w:rsidR="00F00334" w:rsidRDefault="00F00334" w:rsidP="00F00334">
      <w:pPr>
        <w:spacing w:line="480" w:lineRule="auto"/>
        <w:jc w:val="thaiDistribute"/>
        <w:rPr>
          <w:rFonts w:ascii="Times New Roman" w:hAnsi="Times New Roman" w:cstheme="minorBidi"/>
          <w:sz w:val="24"/>
          <w:szCs w:val="24"/>
        </w:rPr>
      </w:pPr>
    </w:p>
    <w:p w14:paraId="609BD2F4" w14:textId="77777777" w:rsidR="00154F17" w:rsidRDefault="00154F17" w:rsidP="00F00334">
      <w:pPr>
        <w:spacing w:line="480" w:lineRule="auto"/>
        <w:jc w:val="thaiDistribute"/>
        <w:rPr>
          <w:rFonts w:ascii="Times New Roman" w:hAnsi="Times New Roman" w:cstheme="minorBidi"/>
          <w:sz w:val="24"/>
          <w:szCs w:val="24"/>
        </w:rPr>
      </w:pPr>
    </w:p>
    <w:p w14:paraId="5E735F95" w14:textId="77777777" w:rsidR="006A4BF7" w:rsidRDefault="006A4BF7" w:rsidP="00F00334">
      <w:pPr>
        <w:spacing w:line="480" w:lineRule="auto"/>
        <w:jc w:val="thaiDistribute"/>
        <w:rPr>
          <w:rFonts w:ascii="Times New Roman" w:hAnsi="Times New Roman" w:cstheme="minorBidi"/>
          <w:sz w:val="24"/>
          <w:szCs w:val="24"/>
        </w:rPr>
      </w:pPr>
    </w:p>
    <w:p w14:paraId="6B0BB5F7" w14:textId="77777777" w:rsidR="006A4BF7" w:rsidRDefault="006A4BF7" w:rsidP="00F00334">
      <w:pPr>
        <w:spacing w:line="480" w:lineRule="auto"/>
        <w:jc w:val="thaiDistribute"/>
        <w:rPr>
          <w:rFonts w:ascii="Times New Roman" w:hAnsi="Times New Roman" w:cstheme="minorBidi"/>
          <w:sz w:val="24"/>
          <w:szCs w:val="24"/>
        </w:rPr>
      </w:pPr>
    </w:p>
    <w:p w14:paraId="669D886B" w14:textId="34A41DA2" w:rsidR="00154F17" w:rsidRPr="00154F17" w:rsidRDefault="00154F17" w:rsidP="00F00334">
      <w:pPr>
        <w:spacing w:line="480" w:lineRule="auto"/>
        <w:jc w:val="thaiDistribute"/>
        <w:rPr>
          <w:rFonts w:ascii="Times New Roman" w:hAnsi="Times New Roman" w:cstheme="minorBidi"/>
          <w:b/>
          <w:bCs/>
          <w:sz w:val="24"/>
          <w:szCs w:val="24"/>
        </w:rPr>
      </w:pPr>
      <w:r w:rsidRPr="00154F17">
        <w:rPr>
          <w:rFonts w:ascii="Times New Roman" w:hAnsi="Times New Roman" w:cstheme="minorBidi"/>
          <w:b/>
          <w:bCs/>
          <w:sz w:val="24"/>
          <w:szCs w:val="24"/>
        </w:rPr>
        <w:lastRenderedPageBreak/>
        <w:t>References</w:t>
      </w:r>
    </w:p>
    <w:p w14:paraId="5791BDC9" w14:textId="45FD3207" w:rsidR="006A4BF7" w:rsidRPr="006A4BF7" w:rsidRDefault="00837B06" w:rsidP="006A4BF7">
      <w:pPr>
        <w:widowControl w:val="0"/>
        <w:autoSpaceDE w:val="0"/>
        <w:adjustRightInd w:val="0"/>
        <w:spacing w:line="480" w:lineRule="auto"/>
        <w:ind w:left="640" w:hanging="640"/>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A4BF7" w:rsidRPr="006A4BF7">
        <w:rPr>
          <w:rFonts w:ascii="Times New Roman" w:hAnsi="Times New Roman" w:cs="Times New Roman"/>
          <w:noProof/>
          <w:kern w:val="0"/>
          <w:sz w:val="24"/>
          <w:szCs w:val="24"/>
        </w:rPr>
        <w:t xml:space="preserve">1. </w:t>
      </w:r>
      <w:r w:rsidR="006A4BF7" w:rsidRPr="006A4BF7">
        <w:rPr>
          <w:rFonts w:ascii="Times New Roman" w:hAnsi="Times New Roman" w:cs="Times New Roman"/>
          <w:noProof/>
          <w:kern w:val="0"/>
          <w:sz w:val="24"/>
          <w:szCs w:val="24"/>
        </w:rPr>
        <w:tab/>
        <w:t xml:space="preserve">Gauer RL, Semidey MJ. Diagnosis and treatment of temporomandibular disorders. </w:t>
      </w:r>
      <w:r w:rsidR="006A4BF7" w:rsidRPr="006A4BF7">
        <w:rPr>
          <w:rFonts w:ascii="Times New Roman" w:hAnsi="Times New Roman" w:cs="Times New Roman"/>
          <w:i/>
          <w:iCs/>
          <w:noProof/>
          <w:kern w:val="0"/>
          <w:sz w:val="24"/>
          <w:szCs w:val="24"/>
        </w:rPr>
        <w:t>Am Fam Physician</w:t>
      </w:r>
      <w:r w:rsidR="006A4BF7" w:rsidRPr="006A4BF7">
        <w:rPr>
          <w:rFonts w:ascii="Times New Roman" w:hAnsi="Times New Roman" w:cs="Times New Roman"/>
          <w:noProof/>
          <w:kern w:val="0"/>
          <w:sz w:val="24"/>
          <w:szCs w:val="24"/>
        </w:rPr>
        <w:t xml:space="preserve"> 2015; 91: 378–86.</w:t>
      </w:r>
    </w:p>
    <w:p w14:paraId="0D2ABFAF"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 </w:t>
      </w:r>
      <w:r w:rsidRPr="006A4BF7">
        <w:rPr>
          <w:rFonts w:ascii="Times New Roman" w:hAnsi="Times New Roman" w:cs="Times New Roman"/>
          <w:noProof/>
          <w:kern w:val="0"/>
          <w:sz w:val="24"/>
          <w:szCs w:val="24"/>
        </w:rPr>
        <w:tab/>
        <w:t xml:space="preserve">Magnusson T, Egermark I, Carlsson GE. A prospective investigation over two decades on signs and symptoms of temporomandibular disorders and associated variables. A final summary. </w:t>
      </w:r>
      <w:r w:rsidRPr="006A4BF7">
        <w:rPr>
          <w:rFonts w:ascii="Times New Roman" w:hAnsi="Times New Roman" w:cs="Times New Roman"/>
          <w:i/>
          <w:iCs/>
          <w:noProof/>
          <w:kern w:val="0"/>
          <w:sz w:val="24"/>
          <w:szCs w:val="24"/>
        </w:rPr>
        <w:t>Acta Odontol Scand</w:t>
      </w:r>
      <w:r w:rsidRPr="006A4BF7">
        <w:rPr>
          <w:rFonts w:ascii="Times New Roman" w:hAnsi="Times New Roman" w:cs="Times New Roman"/>
          <w:noProof/>
          <w:kern w:val="0"/>
          <w:sz w:val="24"/>
          <w:szCs w:val="24"/>
        </w:rPr>
        <w:t xml:space="preserve"> 2005; 63: 99–109.</w:t>
      </w:r>
    </w:p>
    <w:p w14:paraId="3C08531F"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 </w:t>
      </w:r>
      <w:r w:rsidRPr="006A4BF7">
        <w:rPr>
          <w:rFonts w:ascii="Times New Roman" w:hAnsi="Times New Roman" w:cs="Times New Roman"/>
          <w:noProof/>
          <w:kern w:val="0"/>
          <w:sz w:val="24"/>
          <w:szCs w:val="24"/>
        </w:rPr>
        <w:tab/>
        <w:t xml:space="preserve">Schiffman E, Ohrbach R, Truelove E, et al. </w:t>
      </w:r>
      <w:r w:rsidRPr="006A4BF7">
        <w:rPr>
          <w:rFonts w:ascii="Times New Roman" w:hAnsi="Times New Roman" w:cs="Times New Roman"/>
          <w:i/>
          <w:iCs/>
          <w:noProof/>
          <w:kern w:val="0"/>
          <w:sz w:val="24"/>
          <w:szCs w:val="24"/>
        </w:rPr>
        <w:t>Diagnostic Criteria for Temporomandibular Disorders (DC/TMD) for Clinical and Research Applications: Recommendations of the International RDC/TMD Consortium Network * and Orofacial Pain Special Interest Group † HHS Public Access</w:t>
      </w:r>
      <w:r w:rsidRPr="006A4BF7">
        <w:rPr>
          <w:rFonts w:ascii="Times New Roman" w:hAnsi="Times New Roman" w:cs="Times New Roman"/>
          <w:noProof/>
          <w:kern w:val="0"/>
          <w:sz w:val="24"/>
          <w:szCs w:val="24"/>
        </w:rPr>
        <w:t>. 2014.</w:t>
      </w:r>
    </w:p>
    <w:p w14:paraId="2669AF18"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 </w:t>
      </w:r>
      <w:r w:rsidRPr="006A4BF7">
        <w:rPr>
          <w:rFonts w:ascii="Times New Roman" w:hAnsi="Times New Roman" w:cs="Times New Roman"/>
          <w:noProof/>
          <w:kern w:val="0"/>
          <w:sz w:val="24"/>
          <w:szCs w:val="24"/>
        </w:rPr>
        <w:tab/>
        <w:t xml:space="preserve">Slade GD, Bair E, Greenspan JD, et al. Signs and Symptoms of First-Onset TMD and Sociodemographic Predictors of Its Development: The OPPERA Prospective Cohort Study.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2013; 14: T20-T32.e3.</w:t>
      </w:r>
    </w:p>
    <w:p w14:paraId="3F6EF599"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 </w:t>
      </w:r>
      <w:r w:rsidRPr="006A4BF7">
        <w:rPr>
          <w:rFonts w:ascii="Times New Roman" w:hAnsi="Times New Roman" w:cs="Times New Roman"/>
          <w:noProof/>
          <w:kern w:val="0"/>
          <w:sz w:val="24"/>
          <w:szCs w:val="24"/>
        </w:rPr>
        <w:tab/>
        <w:t xml:space="preserve">Maixner W, Fillingim RB, Williams DA, et al. Overlapping Chronic Pain Conditions: Implications for Diagnosis and Classification.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2016; 17: T93–T107.</w:t>
      </w:r>
    </w:p>
    <w:p w14:paraId="1ED0CC2B"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6. </w:t>
      </w:r>
      <w:r w:rsidRPr="006A4BF7">
        <w:rPr>
          <w:rFonts w:ascii="Times New Roman" w:hAnsi="Times New Roman" w:cs="Times New Roman"/>
          <w:noProof/>
          <w:kern w:val="0"/>
          <w:sz w:val="24"/>
          <w:szCs w:val="24"/>
        </w:rPr>
        <w:tab/>
        <w:t xml:space="preserve">Kleykamp BA, Ferguson MC, McNicol E, et al. The prevalence of comorbid chronic pain conditions among patients with temporomandibular disorders: A systematic review. </w:t>
      </w:r>
      <w:r w:rsidRPr="006A4BF7">
        <w:rPr>
          <w:rFonts w:ascii="Times New Roman" w:hAnsi="Times New Roman" w:cs="Times New Roman"/>
          <w:i/>
          <w:iCs/>
          <w:noProof/>
          <w:kern w:val="0"/>
          <w:sz w:val="24"/>
          <w:szCs w:val="24"/>
        </w:rPr>
        <w:t>J Am Dent Assoc</w:t>
      </w:r>
      <w:r w:rsidRPr="006A4BF7">
        <w:rPr>
          <w:rFonts w:ascii="Times New Roman" w:hAnsi="Times New Roman" w:cs="Times New Roman"/>
          <w:noProof/>
          <w:kern w:val="0"/>
          <w:sz w:val="24"/>
          <w:szCs w:val="24"/>
        </w:rPr>
        <w:t xml:space="preserve"> 2022; 153: 241-250.e10.</w:t>
      </w:r>
    </w:p>
    <w:p w14:paraId="4B356271"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7. </w:t>
      </w:r>
      <w:r w:rsidRPr="006A4BF7">
        <w:rPr>
          <w:rFonts w:ascii="Times New Roman" w:hAnsi="Times New Roman" w:cs="Times New Roman"/>
          <w:noProof/>
          <w:kern w:val="0"/>
          <w:sz w:val="24"/>
          <w:szCs w:val="24"/>
        </w:rPr>
        <w:tab/>
        <w:t xml:space="preserve">Hoffmann RG, Kotchen JM, Kotchen TA, et al. Temporomandibular Disorders and Associated Clinical Comorbidities. </w:t>
      </w:r>
      <w:r w:rsidRPr="006A4BF7">
        <w:rPr>
          <w:rFonts w:ascii="Times New Roman" w:hAnsi="Times New Roman" w:cs="Times New Roman"/>
          <w:i/>
          <w:iCs/>
          <w:noProof/>
          <w:kern w:val="0"/>
          <w:sz w:val="24"/>
          <w:szCs w:val="24"/>
        </w:rPr>
        <w:t>Clin J Pain</w:t>
      </w:r>
      <w:r w:rsidRPr="006A4BF7">
        <w:rPr>
          <w:rFonts w:ascii="Times New Roman" w:hAnsi="Times New Roman" w:cs="Times New Roman"/>
          <w:noProof/>
          <w:kern w:val="0"/>
          <w:sz w:val="24"/>
          <w:szCs w:val="24"/>
        </w:rPr>
        <w:t xml:space="preserve"> 2011; 27: 268–274.</w:t>
      </w:r>
    </w:p>
    <w:p w14:paraId="5A0E5434"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8. </w:t>
      </w:r>
      <w:r w:rsidRPr="006A4BF7">
        <w:rPr>
          <w:rFonts w:ascii="Times New Roman" w:hAnsi="Times New Roman" w:cs="Times New Roman"/>
          <w:noProof/>
          <w:kern w:val="0"/>
          <w:sz w:val="24"/>
          <w:szCs w:val="24"/>
        </w:rPr>
        <w:tab/>
        <w:t xml:space="preserve">Costa YM, Conti PCR, de Faria FAC, et al. Temporomandibular disorders and painful comorbidities: clinical association and underlying mechanisms. </w:t>
      </w:r>
      <w:r w:rsidRPr="006A4BF7">
        <w:rPr>
          <w:rFonts w:ascii="Times New Roman" w:hAnsi="Times New Roman" w:cs="Times New Roman"/>
          <w:i/>
          <w:iCs/>
          <w:noProof/>
          <w:kern w:val="0"/>
          <w:sz w:val="24"/>
          <w:szCs w:val="24"/>
        </w:rPr>
        <w:t xml:space="preserve">Oral Surg Oral Med Oral </w:t>
      </w:r>
      <w:r w:rsidRPr="006A4BF7">
        <w:rPr>
          <w:rFonts w:ascii="Times New Roman" w:hAnsi="Times New Roman" w:cs="Times New Roman"/>
          <w:i/>
          <w:iCs/>
          <w:noProof/>
          <w:kern w:val="0"/>
          <w:sz w:val="24"/>
          <w:szCs w:val="24"/>
        </w:rPr>
        <w:lastRenderedPageBreak/>
        <w:t>Pathol Oral Radiol</w:t>
      </w:r>
      <w:r w:rsidRPr="006A4BF7">
        <w:rPr>
          <w:rFonts w:ascii="Times New Roman" w:hAnsi="Times New Roman" w:cs="Times New Roman"/>
          <w:noProof/>
          <w:kern w:val="0"/>
          <w:sz w:val="24"/>
          <w:szCs w:val="24"/>
        </w:rPr>
        <w:t xml:space="preserve"> 2017; 123: 288–297.</w:t>
      </w:r>
    </w:p>
    <w:p w14:paraId="72C12FD8"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9. </w:t>
      </w:r>
      <w:r w:rsidRPr="006A4BF7">
        <w:rPr>
          <w:rFonts w:ascii="Times New Roman" w:hAnsi="Times New Roman" w:cs="Times New Roman"/>
          <w:noProof/>
          <w:kern w:val="0"/>
          <w:sz w:val="24"/>
          <w:szCs w:val="24"/>
        </w:rPr>
        <w:tab/>
        <w:t xml:space="preserve">Thomas DC, Khan J, Manfredini D, et al. Temporomandibular Joint Disorder Comorbidities. </w:t>
      </w:r>
      <w:r w:rsidRPr="006A4BF7">
        <w:rPr>
          <w:rFonts w:ascii="Times New Roman" w:hAnsi="Times New Roman" w:cs="Times New Roman"/>
          <w:i/>
          <w:iCs/>
          <w:noProof/>
          <w:kern w:val="0"/>
          <w:sz w:val="24"/>
          <w:szCs w:val="24"/>
        </w:rPr>
        <w:t>Dent Clin North Am</w:t>
      </w:r>
      <w:r w:rsidRPr="006A4BF7">
        <w:rPr>
          <w:rFonts w:ascii="Times New Roman" w:hAnsi="Times New Roman" w:cs="Times New Roman"/>
          <w:noProof/>
          <w:kern w:val="0"/>
          <w:sz w:val="24"/>
          <w:szCs w:val="24"/>
        </w:rPr>
        <w:t xml:space="preserve"> 2023; 67: 379–392.</w:t>
      </w:r>
    </w:p>
    <w:p w14:paraId="78557351"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10. </w:t>
      </w:r>
      <w:r w:rsidRPr="006A4BF7">
        <w:rPr>
          <w:rFonts w:ascii="Times New Roman" w:hAnsi="Times New Roman" w:cs="Times New Roman"/>
          <w:noProof/>
          <w:kern w:val="0"/>
          <w:sz w:val="24"/>
          <w:szCs w:val="24"/>
        </w:rPr>
        <w:tab/>
        <w:t xml:space="preserve">Franco AL, Gonçalves DAG, Castanharo SM, et al. Migraine is the most prevalent primary headache in individuals with temporomandibular disorders. </w:t>
      </w:r>
      <w:r w:rsidRPr="006A4BF7">
        <w:rPr>
          <w:rFonts w:ascii="Times New Roman" w:hAnsi="Times New Roman" w:cs="Times New Roman"/>
          <w:i/>
          <w:iCs/>
          <w:noProof/>
          <w:kern w:val="0"/>
          <w:sz w:val="24"/>
          <w:szCs w:val="24"/>
        </w:rPr>
        <w:t>J Orofac Pain</w:t>
      </w:r>
      <w:r w:rsidRPr="006A4BF7">
        <w:rPr>
          <w:rFonts w:ascii="Times New Roman" w:hAnsi="Times New Roman" w:cs="Times New Roman"/>
          <w:noProof/>
          <w:kern w:val="0"/>
          <w:sz w:val="24"/>
          <w:szCs w:val="24"/>
        </w:rPr>
        <w:t xml:space="preserve"> 2010; 24: 287–92.</w:t>
      </w:r>
    </w:p>
    <w:p w14:paraId="0135E264"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11. </w:t>
      </w:r>
      <w:r w:rsidRPr="006A4BF7">
        <w:rPr>
          <w:rFonts w:ascii="Times New Roman" w:hAnsi="Times New Roman" w:cs="Times New Roman"/>
          <w:noProof/>
          <w:kern w:val="0"/>
          <w:sz w:val="24"/>
          <w:szCs w:val="24"/>
        </w:rPr>
        <w:tab/>
        <w:t xml:space="preserve">Gonçalves DAG, Camparis CM, Franco AL, et al. How to Investigate and Treat: Migraine in Patients with Temporomandibular Disorders. </w:t>
      </w:r>
      <w:r w:rsidRPr="006A4BF7">
        <w:rPr>
          <w:rFonts w:ascii="Times New Roman" w:hAnsi="Times New Roman" w:cs="Times New Roman"/>
          <w:i/>
          <w:iCs/>
          <w:noProof/>
          <w:kern w:val="0"/>
          <w:sz w:val="24"/>
          <w:szCs w:val="24"/>
        </w:rPr>
        <w:t>Curr Pain Headache Rep</w:t>
      </w:r>
      <w:r w:rsidRPr="006A4BF7">
        <w:rPr>
          <w:rFonts w:ascii="Times New Roman" w:hAnsi="Times New Roman" w:cs="Times New Roman"/>
          <w:noProof/>
          <w:kern w:val="0"/>
          <w:sz w:val="24"/>
          <w:szCs w:val="24"/>
        </w:rPr>
        <w:t xml:space="preserve"> 2012; 16: 359–364.</w:t>
      </w:r>
    </w:p>
    <w:p w14:paraId="0B3AC27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12. </w:t>
      </w:r>
      <w:r w:rsidRPr="006A4BF7">
        <w:rPr>
          <w:rFonts w:ascii="Times New Roman" w:hAnsi="Times New Roman" w:cs="Times New Roman"/>
          <w:noProof/>
          <w:kern w:val="0"/>
          <w:sz w:val="24"/>
          <w:szCs w:val="24"/>
        </w:rPr>
        <w:tab/>
        <w:t xml:space="preserve">Grossi DB, Lipton RB, Bigal ME. Temporomandibular disorders and migraine chronification. </w:t>
      </w:r>
      <w:r w:rsidRPr="006A4BF7">
        <w:rPr>
          <w:rFonts w:ascii="Times New Roman" w:hAnsi="Times New Roman" w:cs="Times New Roman"/>
          <w:i/>
          <w:iCs/>
          <w:noProof/>
          <w:kern w:val="0"/>
          <w:sz w:val="24"/>
          <w:szCs w:val="24"/>
        </w:rPr>
        <w:t>Curr Pain Headache Rep</w:t>
      </w:r>
      <w:r w:rsidRPr="006A4BF7">
        <w:rPr>
          <w:rFonts w:ascii="Times New Roman" w:hAnsi="Times New Roman" w:cs="Times New Roman"/>
          <w:noProof/>
          <w:kern w:val="0"/>
          <w:sz w:val="24"/>
          <w:szCs w:val="24"/>
        </w:rPr>
        <w:t xml:space="preserve"> 2009; 13: 314–318.</w:t>
      </w:r>
    </w:p>
    <w:p w14:paraId="6843022E"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13. </w:t>
      </w:r>
      <w:r w:rsidRPr="006A4BF7">
        <w:rPr>
          <w:rFonts w:ascii="Times New Roman" w:hAnsi="Times New Roman" w:cs="Times New Roman"/>
          <w:noProof/>
          <w:kern w:val="0"/>
          <w:sz w:val="24"/>
          <w:szCs w:val="24"/>
        </w:rPr>
        <w:tab/>
        <w:t xml:space="preserve">Woolf CJ. Central sensitization: Implications for the diagnosis and treatment of pain.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2011; 152: S2–S15.</w:t>
      </w:r>
    </w:p>
    <w:p w14:paraId="6DB797D4"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14. </w:t>
      </w:r>
      <w:r w:rsidRPr="006A4BF7">
        <w:rPr>
          <w:rFonts w:ascii="Times New Roman" w:hAnsi="Times New Roman" w:cs="Times New Roman"/>
          <w:noProof/>
          <w:kern w:val="0"/>
          <w:sz w:val="24"/>
          <w:szCs w:val="24"/>
        </w:rPr>
        <w:tab/>
        <w:t xml:space="preserve">Wolfe F, Clauw DJ, Fitzcharles M-A, et al. 2016 Revisions to the 2010/2011 fibromyalgia diagnostic criteria. </w:t>
      </w:r>
      <w:r w:rsidRPr="006A4BF7">
        <w:rPr>
          <w:rFonts w:ascii="Times New Roman" w:hAnsi="Times New Roman" w:cs="Times New Roman"/>
          <w:i/>
          <w:iCs/>
          <w:noProof/>
          <w:kern w:val="0"/>
          <w:sz w:val="24"/>
          <w:szCs w:val="24"/>
        </w:rPr>
        <w:t>Semin Arthritis Rheum</w:t>
      </w:r>
      <w:r w:rsidRPr="006A4BF7">
        <w:rPr>
          <w:rFonts w:ascii="Times New Roman" w:hAnsi="Times New Roman" w:cs="Times New Roman"/>
          <w:noProof/>
          <w:kern w:val="0"/>
          <w:sz w:val="24"/>
          <w:szCs w:val="24"/>
        </w:rPr>
        <w:t xml:space="preserve"> 2016; 46: 319–329.</w:t>
      </w:r>
    </w:p>
    <w:p w14:paraId="3748A4F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15. </w:t>
      </w:r>
      <w:r w:rsidRPr="006A4BF7">
        <w:rPr>
          <w:rFonts w:ascii="Times New Roman" w:hAnsi="Times New Roman" w:cs="Times New Roman"/>
          <w:noProof/>
          <w:kern w:val="0"/>
          <w:sz w:val="24"/>
          <w:szCs w:val="24"/>
        </w:rPr>
        <w:tab/>
        <w:t xml:space="preserve">Fraga BP, Santos EB, Farias Neto JP, et al. Signs and symptoms of temporomandibular dysfunction in fibromyalgic patients. </w:t>
      </w:r>
      <w:r w:rsidRPr="006A4BF7">
        <w:rPr>
          <w:rFonts w:ascii="Times New Roman" w:hAnsi="Times New Roman" w:cs="Times New Roman"/>
          <w:i/>
          <w:iCs/>
          <w:noProof/>
          <w:kern w:val="0"/>
          <w:sz w:val="24"/>
          <w:szCs w:val="24"/>
        </w:rPr>
        <w:t>J Craniofac Surg</w:t>
      </w:r>
      <w:r w:rsidRPr="006A4BF7">
        <w:rPr>
          <w:rFonts w:ascii="Times New Roman" w:hAnsi="Times New Roman" w:cs="Times New Roman"/>
          <w:noProof/>
          <w:kern w:val="0"/>
          <w:sz w:val="24"/>
          <w:szCs w:val="24"/>
        </w:rPr>
        <w:t xml:space="preserve"> 2012; 23: 615–8.</w:t>
      </w:r>
    </w:p>
    <w:p w14:paraId="78EC6E04"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16. </w:t>
      </w:r>
      <w:r w:rsidRPr="006A4BF7">
        <w:rPr>
          <w:rFonts w:ascii="Times New Roman" w:hAnsi="Times New Roman" w:cs="Times New Roman"/>
          <w:noProof/>
          <w:kern w:val="0"/>
          <w:sz w:val="24"/>
          <w:szCs w:val="24"/>
        </w:rPr>
        <w:tab/>
        <w:t xml:space="preserve">da Silva LA, Kazyiama HH, de Siqueira JTT, et al. High prevalence of orofacial complaints in patients with fibromyalgia: a case-control study. </w:t>
      </w:r>
      <w:r w:rsidRPr="006A4BF7">
        <w:rPr>
          <w:rFonts w:ascii="Times New Roman" w:hAnsi="Times New Roman" w:cs="Times New Roman"/>
          <w:i/>
          <w:iCs/>
          <w:noProof/>
          <w:kern w:val="0"/>
          <w:sz w:val="24"/>
          <w:szCs w:val="24"/>
        </w:rPr>
        <w:t>Oral Surg Oral Med Oral Pathol Oral Radiol</w:t>
      </w:r>
      <w:r w:rsidRPr="006A4BF7">
        <w:rPr>
          <w:rFonts w:ascii="Times New Roman" w:hAnsi="Times New Roman" w:cs="Times New Roman"/>
          <w:noProof/>
          <w:kern w:val="0"/>
          <w:sz w:val="24"/>
          <w:szCs w:val="24"/>
        </w:rPr>
        <w:t xml:space="preserve"> 2012; 114: e29-34.</w:t>
      </w:r>
    </w:p>
    <w:p w14:paraId="21457FB3"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17. </w:t>
      </w:r>
      <w:r w:rsidRPr="006A4BF7">
        <w:rPr>
          <w:rFonts w:ascii="Times New Roman" w:hAnsi="Times New Roman" w:cs="Times New Roman"/>
          <w:noProof/>
          <w:kern w:val="0"/>
          <w:sz w:val="24"/>
          <w:szCs w:val="24"/>
        </w:rPr>
        <w:tab/>
        <w:t xml:space="preserve">Salvetti G, Manfredini D, Bazzichi L, et al. Clinical features of the stomatognathic involvement in fibromyalgia syndrome: a comparison with temporomandibular disorders patients. </w:t>
      </w:r>
      <w:r w:rsidRPr="006A4BF7">
        <w:rPr>
          <w:rFonts w:ascii="Times New Roman" w:hAnsi="Times New Roman" w:cs="Times New Roman"/>
          <w:i/>
          <w:iCs/>
          <w:noProof/>
          <w:kern w:val="0"/>
          <w:sz w:val="24"/>
          <w:szCs w:val="24"/>
        </w:rPr>
        <w:t>Cranio</w:t>
      </w:r>
      <w:r w:rsidRPr="006A4BF7">
        <w:rPr>
          <w:rFonts w:ascii="Times New Roman" w:hAnsi="Times New Roman" w:cs="Times New Roman"/>
          <w:noProof/>
          <w:kern w:val="0"/>
          <w:sz w:val="24"/>
          <w:szCs w:val="24"/>
        </w:rPr>
        <w:t xml:space="preserve"> 2007; 25: 127–33.</w:t>
      </w:r>
    </w:p>
    <w:p w14:paraId="0240AD6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lastRenderedPageBreak/>
        <w:t xml:space="preserve">18. </w:t>
      </w:r>
      <w:r w:rsidRPr="006A4BF7">
        <w:rPr>
          <w:rFonts w:ascii="Times New Roman" w:hAnsi="Times New Roman" w:cs="Times New Roman"/>
          <w:noProof/>
          <w:kern w:val="0"/>
          <w:sz w:val="24"/>
          <w:szCs w:val="24"/>
        </w:rPr>
        <w:tab/>
        <w:t xml:space="preserve">Yunus MB. The Prevalence of Fibromyalgia in Other Chronic Pain Conditions. </w:t>
      </w:r>
      <w:r w:rsidRPr="006A4BF7">
        <w:rPr>
          <w:rFonts w:ascii="Times New Roman" w:hAnsi="Times New Roman" w:cs="Times New Roman"/>
          <w:i/>
          <w:iCs/>
          <w:noProof/>
          <w:kern w:val="0"/>
          <w:sz w:val="24"/>
          <w:szCs w:val="24"/>
        </w:rPr>
        <w:t>Pain Res Treat</w:t>
      </w:r>
      <w:r w:rsidRPr="006A4BF7">
        <w:rPr>
          <w:rFonts w:ascii="Times New Roman" w:hAnsi="Times New Roman" w:cs="Times New Roman"/>
          <w:noProof/>
          <w:kern w:val="0"/>
          <w:sz w:val="24"/>
          <w:szCs w:val="24"/>
        </w:rPr>
        <w:t xml:space="preserve"> 2012; 2012: 1–8.</w:t>
      </w:r>
    </w:p>
    <w:p w14:paraId="064904D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19. </w:t>
      </w:r>
      <w:r w:rsidRPr="006A4BF7">
        <w:rPr>
          <w:rFonts w:ascii="Times New Roman" w:hAnsi="Times New Roman" w:cs="Times New Roman"/>
          <w:noProof/>
          <w:kern w:val="0"/>
          <w:sz w:val="24"/>
          <w:szCs w:val="24"/>
        </w:rPr>
        <w:tab/>
        <w:t xml:space="preserve">Lorduy KM, Liegey-Dougall A, Haggard R, et al. The Prevalence of Comorbid Symptoms of Central Sensitization Syndrome Among Three Different Groups of Temporomandibular Disorder Patients. </w:t>
      </w:r>
      <w:r w:rsidRPr="006A4BF7">
        <w:rPr>
          <w:rFonts w:ascii="Times New Roman" w:hAnsi="Times New Roman" w:cs="Times New Roman"/>
          <w:i/>
          <w:iCs/>
          <w:noProof/>
          <w:kern w:val="0"/>
          <w:sz w:val="24"/>
          <w:szCs w:val="24"/>
        </w:rPr>
        <w:t>Pain Pract</w:t>
      </w:r>
      <w:r w:rsidRPr="006A4BF7">
        <w:rPr>
          <w:rFonts w:ascii="Times New Roman" w:hAnsi="Times New Roman" w:cs="Times New Roman"/>
          <w:noProof/>
          <w:kern w:val="0"/>
          <w:sz w:val="24"/>
          <w:szCs w:val="24"/>
        </w:rPr>
        <w:t xml:space="preserve"> 2013; 13: 604–613.</w:t>
      </w:r>
    </w:p>
    <w:p w14:paraId="3A4A627A"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20. </w:t>
      </w:r>
      <w:r w:rsidRPr="006A4BF7">
        <w:rPr>
          <w:rFonts w:ascii="Times New Roman" w:hAnsi="Times New Roman" w:cs="Times New Roman"/>
          <w:noProof/>
          <w:kern w:val="0"/>
          <w:sz w:val="24"/>
          <w:szCs w:val="24"/>
        </w:rPr>
        <w:tab/>
        <w:t xml:space="preserve">Harper DE, Sayre K, Schrepf A, et al. Impact of Fibromyalgia Phenotype in Temporomandibular Disorders. </w:t>
      </w:r>
      <w:r w:rsidRPr="006A4BF7">
        <w:rPr>
          <w:rFonts w:ascii="Times New Roman" w:hAnsi="Times New Roman" w:cs="Times New Roman"/>
          <w:i/>
          <w:iCs/>
          <w:noProof/>
          <w:kern w:val="0"/>
          <w:sz w:val="24"/>
          <w:szCs w:val="24"/>
        </w:rPr>
        <w:t>Pain Med</w:t>
      </w:r>
      <w:r w:rsidRPr="006A4BF7">
        <w:rPr>
          <w:rFonts w:ascii="Times New Roman" w:hAnsi="Times New Roman" w:cs="Times New Roman"/>
          <w:noProof/>
          <w:kern w:val="0"/>
          <w:sz w:val="24"/>
          <w:szCs w:val="24"/>
        </w:rPr>
        <w:t xml:space="preserve"> 2021; 22: 2050–2056.</w:t>
      </w:r>
    </w:p>
    <w:p w14:paraId="52B0B4A8"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21. </w:t>
      </w:r>
      <w:r w:rsidRPr="006A4BF7">
        <w:rPr>
          <w:rFonts w:ascii="Times New Roman" w:hAnsi="Times New Roman" w:cs="Times New Roman"/>
          <w:noProof/>
          <w:kern w:val="0"/>
          <w:sz w:val="24"/>
          <w:szCs w:val="24"/>
        </w:rPr>
        <w:tab/>
        <w:t xml:space="preserve">The International Classification of Headache Disorders, 3rd edition (beta version). </w:t>
      </w:r>
      <w:r w:rsidRPr="006A4BF7">
        <w:rPr>
          <w:rFonts w:ascii="Times New Roman" w:hAnsi="Times New Roman" w:cs="Times New Roman"/>
          <w:i/>
          <w:iCs/>
          <w:noProof/>
          <w:kern w:val="0"/>
          <w:sz w:val="24"/>
          <w:szCs w:val="24"/>
        </w:rPr>
        <w:t>Cephalalgia</w:t>
      </w:r>
      <w:r w:rsidRPr="006A4BF7">
        <w:rPr>
          <w:rFonts w:ascii="Times New Roman" w:hAnsi="Times New Roman" w:cs="Times New Roman"/>
          <w:noProof/>
          <w:kern w:val="0"/>
          <w:sz w:val="24"/>
          <w:szCs w:val="24"/>
        </w:rPr>
        <w:t xml:space="preserve"> 2013; 33: 629–808.</w:t>
      </w:r>
    </w:p>
    <w:p w14:paraId="600F737C"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22. </w:t>
      </w:r>
      <w:r w:rsidRPr="006A4BF7">
        <w:rPr>
          <w:rFonts w:ascii="Times New Roman" w:hAnsi="Times New Roman" w:cs="Times New Roman"/>
          <w:noProof/>
          <w:kern w:val="0"/>
          <w:sz w:val="24"/>
          <w:szCs w:val="24"/>
        </w:rPr>
        <w:tab/>
        <w:t xml:space="preserve">Lee JYK, Chen HI, Urban C, et al. Development of and psychometric testing for the Brief Pain Inventory–Facial in patients with facial pain syndromes. </w:t>
      </w:r>
      <w:r w:rsidRPr="006A4BF7">
        <w:rPr>
          <w:rFonts w:ascii="Times New Roman" w:hAnsi="Times New Roman" w:cs="Times New Roman"/>
          <w:i/>
          <w:iCs/>
          <w:noProof/>
          <w:kern w:val="0"/>
          <w:sz w:val="24"/>
          <w:szCs w:val="24"/>
        </w:rPr>
        <w:t>J Neurosurg</w:t>
      </w:r>
      <w:r w:rsidRPr="006A4BF7">
        <w:rPr>
          <w:rFonts w:ascii="Times New Roman" w:hAnsi="Times New Roman" w:cs="Times New Roman"/>
          <w:noProof/>
          <w:kern w:val="0"/>
          <w:sz w:val="24"/>
          <w:szCs w:val="24"/>
        </w:rPr>
        <w:t xml:space="preserve"> 2010; 113: 516–523.</w:t>
      </w:r>
    </w:p>
    <w:p w14:paraId="4BCE4FD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23. </w:t>
      </w:r>
      <w:r w:rsidRPr="006A4BF7">
        <w:rPr>
          <w:rFonts w:ascii="Times New Roman" w:hAnsi="Times New Roman" w:cs="Times New Roman"/>
          <w:noProof/>
          <w:kern w:val="0"/>
          <w:sz w:val="24"/>
          <w:szCs w:val="24"/>
        </w:rPr>
        <w:tab/>
        <w:t xml:space="preserve">Poquet N, Lin C. The Brief Pain Inventory (BPI). </w:t>
      </w:r>
      <w:r w:rsidRPr="006A4BF7">
        <w:rPr>
          <w:rFonts w:ascii="Times New Roman" w:hAnsi="Times New Roman" w:cs="Times New Roman"/>
          <w:i/>
          <w:iCs/>
          <w:noProof/>
          <w:kern w:val="0"/>
          <w:sz w:val="24"/>
          <w:szCs w:val="24"/>
        </w:rPr>
        <w:t>J Physiother</w:t>
      </w:r>
      <w:r w:rsidRPr="006A4BF7">
        <w:rPr>
          <w:rFonts w:ascii="Times New Roman" w:hAnsi="Times New Roman" w:cs="Times New Roman"/>
          <w:noProof/>
          <w:kern w:val="0"/>
          <w:sz w:val="24"/>
          <w:szCs w:val="24"/>
        </w:rPr>
        <w:t xml:space="preserve"> 2016; 62: 52.</w:t>
      </w:r>
    </w:p>
    <w:p w14:paraId="44D8AA64"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24. </w:t>
      </w:r>
      <w:r w:rsidRPr="006A4BF7">
        <w:rPr>
          <w:rFonts w:ascii="Times New Roman" w:hAnsi="Times New Roman" w:cs="Times New Roman"/>
          <w:noProof/>
          <w:kern w:val="0"/>
          <w:sz w:val="24"/>
          <w:szCs w:val="24"/>
        </w:rPr>
        <w:tab/>
        <w:t xml:space="preserve">Von Korff M, Ormel J, Keefe FJ, et al. Grading the severity of chronic pain.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1992; 50: 133–149.</w:t>
      </w:r>
    </w:p>
    <w:p w14:paraId="470D914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25. </w:t>
      </w:r>
      <w:r w:rsidRPr="006A4BF7">
        <w:rPr>
          <w:rFonts w:ascii="Times New Roman" w:hAnsi="Times New Roman" w:cs="Times New Roman"/>
          <w:noProof/>
          <w:kern w:val="0"/>
          <w:sz w:val="24"/>
          <w:szCs w:val="24"/>
        </w:rPr>
        <w:tab/>
        <w:t xml:space="preserve">Kroenke K, Spitzer RL, Williams JB. The PHQ-9: validity of a brief depression severity measure. </w:t>
      </w:r>
      <w:r w:rsidRPr="006A4BF7">
        <w:rPr>
          <w:rFonts w:ascii="Times New Roman" w:hAnsi="Times New Roman" w:cs="Times New Roman"/>
          <w:i/>
          <w:iCs/>
          <w:noProof/>
          <w:kern w:val="0"/>
          <w:sz w:val="24"/>
          <w:szCs w:val="24"/>
        </w:rPr>
        <w:t>J Gen Intern Med</w:t>
      </w:r>
      <w:r w:rsidRPr="006A4BF7">
        <w:rPr>
          <w:rFonts w:ascii="Times New Roman" w:hAnsi="Times New Roman" w:cs="Times New Roman"/>
          <w:noProof/>
          <w:kern w:val="0"/>
          <w:sz w:val="24"/>
          <w:szCs w:val="24"/>
        </w:rPr>
        <w:t xml:space="preserve"> 2001; 16: 606–13.</w:t>
      </w:r>
    </w:p>
    <w:p w14:paraId="6E8B073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26. </w:t>
      </w:r>
      <w:r w:rsidRPr="006A4BF7">
        <w:rPr>
          <w:rFonts w:ascii="Times New Roman" w:hAnsi="Times New Roman" w:cs="Times New Roman"/>
          <w:noProof/>
          <w:kern w:val="0"/>
          <w:sz w:val="24"/>
          <w:szCs w:val="24"/>
        </w:rPr>
        <w:tab/>
        <w:t xml:space="preserve">Spitzer RL, Kroenke K, Williams JBW, et al. A Brief Measure for Assessing Generalized Anxiety Disorder. </w:t>
      </w:r>
      <w:r w:rsidRPr="006A4BF7">
        <w:rPr>
          <w:rFonts w:ascii="Times New Roman" w:hAnsi="Times New Roman" w:cs="Times New Roman"/>
          <w:i/>
          <w:iCs/>
          <w:noProof/>
          <w:kern w:val="0"/>
          <w:sz w:val="24"/>
          <w:szCs w:val="24"/>
        </w:rPr>
        <w:t>Arch Intern Med</w:t>
      </w:r>
      <w:r w:rsidRPr="006A4BF7">
        <w:rPr>
          <w:rFonts w:ascii="Times New Roman" w:hAnsi="Times New Roman" w:cs="Times New Roman"/>
          <w:noProof/>
          <w:kern w:val="0"/>
          <w:sz w:val="24"/>
          <w:szCs w:val="24"/>
        </w:rPr>
        <w:t xml:space="preserve"> 2006; 166: 1092.</w:t>
      </w:r>
    </w:p>
    <w:p w14:paraId="669FB7B1"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27. </w:t>
      </w:r>
      <w:r w:rsidRPr="006A4BF7">
        <w:rPr>
          <w:rFonts w:ascii="Times New Roman" w:hAnsi="Times New Roman" w:cs="Times New Roman"/>
          <w:noProof/>
          <w:kern w:val="0"/>
          <w:sz w:val="24"/>
          <w:szCs w:val="24"/>
        </w:rPr>
        <w:tab/>
        <w:t xml:space="preserve">Rabin R, Charro F de. EQ-SD: a measure of health status from the EuroQol Group. </w:t>
      </w:r>
      <w:r w:rsidRPr="006A4BF7">
        <w:rPr>
          <w:rFonts w:ascii="Times New Roman" w:hAnsi="Times New Roman" w:cs="Times New Roman"/>
          <w:i/>
          <w:iCs/>
          <w:noProof/>
          <w:kern w:val="0"/>
          <w:sz w:val="24"/>
          <w:szCs w:val="24"/>
        </w:rPr>
        <w:t>Ann Med</w:t>
      </w:r>
      <w:r w:rsidRPr="006A4BF7">
        <w:rPr>
          <w:rFonts w:ascii="Times New Roman" w:hAnsi="Times New Roman" w:cs="Times New Roman"/>
          <w:noProof/>
          <w:kern w:val="0"/>
          <w:sz w:val="24"/>
          <w:szCs w:val="24"/>
        </w:rPr>
        <w:t xml:space="preserve"> 2001; 33: 337–343.</w:t>
      </w:r>
    </w:p>
    <w:p w14:paraId="1856F9DD"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28. </w:t>
      </w:r>
      <w:r w:rsidRPr="006A4BF7">
        <w:rPr>
          <w:rFonts w:ascii="Times New Roman" w:hAnsi="Times New Roman" w:cs="Times New Roman"/>
          <w:noProof/>
          <w:kern w:val="0"/>
          <w:sz w:val="24"/>
          <w:szCs w:val="24"/>
        </w:rPr>
        <w:tab/>
        <w:t xml:space="preserve">Dahan H, Shir Y, Velly A, et al. Specific and number of comorbidities are associated with </w:t>
      </w:r>
      <w:r w:rsidRPr="006A4BF7">
        <w:rPr>
          <w:rFonts w:ascii="Times New Roman" w:hAnsi="Times New Roman" w:cs="Times New Roman"/>
          <w:noProof/>
          <w:kern w:val="0"/>
          <w:sz w:val="24"/>
          <w:szCs w:val="24"/>
        </w:rPr>
        <w:lastRenderedPageBreak/>
        <w:t xml:space="preserve">increased levels of temporomandibular pain intensity and duration. </w:t>
      </w:r>
      <w:r w:rsidRPr="006A4BF7">
        <w:rPr>
          <w:rFonts w:ascii="Times New Roman" w:hAnsi="Times New Roman" w:cs="Times New Roman"/>
          <w:i/>
          <w:iCs/>
          <w:noProof/>
          <w:kern w:val="0"/>
          <w:sz w:val="24"/>
          <w:szCs w:val="24"/>
        </w:rPr>
        <w:t>J Headache Pain</w:t>
      </w:r>
      <w:r w:rsidRPr="006A4BF7">
        <w:rPr>
          <w:rFonts w:ascii="Times New Roman" w:hAnsi="Times New Roman" w:cs="Times New Roman"/>
          <w:noProof/>
          <w:kern w:val="0"/>
          <w:sz w:val="24"/>
          <w:szCs w:val="24"/>
        </w:rPr>
        <w:t xml:space="preserve"> 2015; 16: 47.</w:t>
      </w:r>
    </w:p>
    <w:p w14:paraId="5BBC50BA"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29. </w:t>
      </w:r>
      <w:r w:rsidRPr="006A4BF7">
        <w:rPr>
          <w:rFonts w:ascii="Times New Roman" w:hAnsi="Times New Roman" w:cs="Times New Roman"/>
          <w:noProof/>
          <w:kern w:val="0"/>
          <w:sz w:val="24"/>
          <w:szCs w:val="24"/>
        </w:rPr>
        <w:tab/>
        <w:t xml:space="preserve">Ohrbach R, Fillingim RB, Mulkey F, et al. Clinical Findings and Pain Symptoms as Potential Risk Factors for Chronic TMD: Descriptive Data and Empirically Identified Domains from the OPPERA Case-Control Study.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2011; 12: T27–T45.</w:t>
      </w:r>
    </w:p>
    <w:p w14:paraId="6271C74F"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30. </w:t>
      </w:r>
      <w:r w:rsidRPr="006A4BF7">
        <w:rPr>
          <w:rFonts w:ascii="Times New Roman" w:hAnsi="Times New Roman" w:cs="Times New Roman"/>
          <w:noProof/>
          <w:kern w:val="0"/>
          <w:sz w:val="24"/>
          <w:szCs w:val="24"/>
        </w:rPr>
        <w:tab/>
        <w:t xml:space="preserve">Velly AM, Look JO, Schiffman E, et al. The Effect of Fibromyalgia and Widespread Pain on the Clinically Significant Temporomandibular Muscle and Joint Pain Disorders—A Prospective 18-Month Cohort Study.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2010; 11: 1155–1164.</w:t>
      </w:r>
    </w:p>
    <w:p w14:paraId="41F8167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31. </w:t>
      </w:r>
      <w:r w:rsidRPr="006A4BF7">
        <w:rPr>
          <w:rFonts w:ascii="Times New Roman" w:hAnsi="Times New Roman" w:cs="Times New Roman"/>
          <w:noProof/>
          <w:kern w:val="0"/>
          <w:sz w:val="24"/>
          <w:szCs w:val="24"/>
        </w:rPr>
        <w:tab/>
        <w:t xml:space="preserve">Velly AM, Fricton J. The Impact of Comorbid Conditions on Treatment of Temporomandibular Disorders. </w:t>
      </w:r>
      <w:r w:rsidRPr="006A4BF7">
        <w:rPr>
          <w:rFonts w:ascii="Times New Roman" w:hAnsi="Times New Roman" w:cs="Times New Roman"/>
          <w:i/>
          <w:iCs/>
          <w:noProof/>
          <w:kern w:val="0"/>
          <w:sz w:val="24"/>
          <w:szCs w:val="24"/>
        </w:rPr>
        <w:t>J Am Dent Assoc</w:t>
      </w:r>
      <w:r w:rsidRPr="006A4BF7">
        <w:rPr>
          <w:rFonts w:ascii="Times New Roman" w:hAnsi="Times New Roman" w:cs="Times New Roman"/>
          <w:noProof/>
          <w:kern w:val="0"/>
          <w:sz w:val="24"/>
          <w:szCs w:val="24"/>
        </w:rPr>
        <w:t xml:space="preserve"> 2011; 142: 170–172.</w:t>
      </w:r>
    </w:p>
    <w:p w14:paraId="6581A06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32. </w:t>
      </w:r>
      <w:r w:rsidRPr="006A4BF7">
        <w:rPr>
          <w:rFonts w:ascii="Times New Roman" w:hAnsi="Times New Roman" w:cs="Times New Roman"/>
          <w:noProof/>
          <w:kern w:val="0"/>
          <w:sz w:val="24"/>
          <w:szCs w:val="24"/>
        </w:rPr>
        <w:tab/>
        <w:t xml:space="preserve">Velly AM, Gornitsky M, Philippe P. Contributing factors to chronic myofascial pain: a case–control study.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2003; 104: 491–499.</w:t>
      </w:r>
    </w:p>
    <w:p w14:paraId="38F26CF9"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33. </w:t>
      </w:r>
      <w:r w:rsidRPr="006A4BF7">
        <w:rPr>
          <w:rFonts w:ascii="Times New Roman" w:hAnsi="Times New Roman" w:cs="Times New Roman"/>
          <w:noProof/>
          <w:kern w:val="0"/>
          <w:sz w:val="24"/>
          <w:szCs w:val="24"/>
        </w:rPr>
        <w:tab/>
        <w:t xml:space="preserve">Rammelsberg P, LeResche L, Dworkin S, et al. Longitudinal outcome of temporomandibular disorders: a 5-year epidemiologic study of muscle disorders defined by research diagnostic criteria for temporomandibular disorders. </w:t>
      </w:r>
      <w:r w:rsidRPr="006A4BF7">
        <w:rPr>
          <w:rFonts w:ascii="Times New Roman" w:hAnsi="Times New Roman" w:cs="Times New Roman"/>
          <w:i/>
          <w:iCs/>
          <w:noProof/>
          <w:kern w:val="0"/>
          <w:sz w:val="24"/>
          <w:szCs w:val="24"/>
        </w:rPr>
        <w:t>J Orofac Pain</w:t>
      </w:r>
      <w:r w:rsidRPr="006A4BF7">
        <w:rPr>
          <w:rFonts w:ascii="Times New Roman" w:hAnsi="Times New Roman" w:cs="Times New Roman"/>
          <w:noProof/>
          <w:kern w:val="0"/>
          <w:sz w:val="24"/>
          <w:szCs w:val="24"/>
        </w:rPr>
        <w:t xml:space="preserve"> 2003; 17: 9–20.</w:t>
      </w:r>
    </w:p>
    <w:p w14:paraId="474B6E1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34. </w:t>
      </w:r>
      <w:r w:rsidRPr="006A4BF7">
        <w:rPr>
          <w:rFonts w:ascii="Times New Roman" w:hAnsi="Times New Roman" w:cs="Times New Roman"/>
          <w:noProof/>
          <w:kern w:val="0"/>
          <w:sz w:val="24"/>
          <w:szCs w:val="24"/>
        </w:rPr>
        <w:tab/>
        <w:t xml:space="preserve">Yap AUJ, Chua EK, Dworkin SF, et al. Multiple pains and psychosocial functioning/psychologic distress in TMD patients. </w:t>
      </w:r>
      <w:r w:rsidRPr="006A4BF7">
        <w:rPr>
          <w:rFonts w:ascii="Times New Roman" w:hAnsi="Times New Roman" w:cs="Times New Roman"/>
          <w:i/>
          <w:iCs/>
          <w:noProof/>
          <w:kern w:val="0"/>
          <w:sz w:val="24"/>
          <w:szCs w:val="24"/>
        </w:rPr>
        <w:t>Int J Prosthodont</w:t>
      </w:r>
      <w:r w:rsidRPr="006A4BF7">
        <w:rPr>
          <w:rFonts w:ascii="Times New Roman" w:hAnsi="Times New Roman" w:cs="Times New Roman"/>
          <w:noProof/>
          <w:kern w:val="0"/>
          <w:sz w:val="24"/>
          <w:szCs w:val="24"/>
        </w:rPr>
        <w:t xml:space="preserve"> 2002; 15: 461–6.</w:t>
      </w:r>
    </w:p>
    <w:p w14:paraId="33CB35D5"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35. </w:t>
      </w:r>
      <w:r w:rsidRPr="006A4BF7">
        <w:rPr>
          <w:rFonts w:ascii="Times New Roman" w:hAnsi="Times New Roman" w:cs="Times New Roman"/>
          <w:noProof/>
          <w:kern w:val="0"/>
          <w:sz w:val="24"/>
          <w:szCs w:val="24"/>
        </w:rPr>
        <w:tab/>
        <w:t xml:space="preserve">Raphael KG, Marbach JJ, Klausner J. Myofascial face pain. Clinical characteristics of those with regional vs. widespread pain. </w:t>
      </w:r>
      <w:r w:rsidRPr="006A4BF7">
        <w:rPr>
          <w:rFonts w:ascii="Times New Roman" w:hAnsi="Times New Roman" w:cs="Times New Roman"/>
          <w:i/>
          <w:iCs/>
          <w:noProof/>
          <w:kern w:val="0"/>
          <w:sz w:val="24"/>
          <w:szCs w:val="24"/>
        </w:rPr>
        <w:t>J Am Dent Assoc</w:t>
      </w:r>
      <w:r w:rsidRPr="006A4BF7">
        <w:rPr>
          <w:rFonts w:ascii="Times New Roman" w:hAnsi="Times New Roman" w:cs="Times New Roman"/>
          <w:noProof/>
          <w:kern w:val="0"/>
          <w:sz w:val="24"/>
          <w:szCs w:val="24"/>
        </w:rPr>
        <w:t xml:space="preserve"> 2000; 131: 161–71.</w:t>
      </w:r>
    </w:p>
    <w:p w14:paraId="15DCFF2D"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36. </w:t>
      </w:r>
      <w:r w:rsidRPr="006A4BF7">
        <w:rPr>
          <w:rFonts w:ascii="Times New Roman" w:hAnsi="Times New Roman" w:cs="Times New Roman"/>
          <w:noProof/>
          <w:kern w:val="0"/>
          <w:sz w:val="24"/>
          <w:szCs w:val="24"/>
        </w:rPr>
        <w:tab/>
        <w:t xml:space="preserve">Sarlani E, Greenspan JD. Evidence for generalized hyperalgesia in temporomandibular disorders patients.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2003; 102: 221–226.</w:t>
      </w:r>
    </w:p>
    <w:p w14:paraId="5A36302C"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lastRenderedPageBreak/>
        <w:t xml:space="preserve">37. </w:t>
      </w:r>
      <w:r w:rsidRPr="006A4BF7">
        <w:rPr>
          <w:rFonts w:ascii="Times New Roman" w:hAnsi="Times New Roman" w:cs="Times New Roman"/>
          <w:noProof/>
          <w:kern w:val="0"/>
          <w:sz w:val="24"/>
          <w:szCs w:val="24"/>
        </w:rPr>
        <w:tab/>
        <w:t xml:space="preserve">Maixer W. Myogenous temporomandibular disorder: A persistent pain condition associated with hyperalgesia and enhanced temporal summation of pain. In: </w:t>
      </w:r>
      <w:r w:rsidRPr="006A4BF7">
        <w:rPr>
          <w:rFonts w:ascii="Times New Roman" w:hAnsi="Times New Roman" w:cs="Times New Roman"/>
          <w:i/>
          <w:iCs/>
          <w:noProof/>
          <w:kern w:val="0"/>
          <w:sz w:val="24"/>
          <w:szCs w:val="24"/>
        </w:rPr>
        <w:t>Progress in pain research and management</w:t>
      </w:r>
      <w:r w:rsidRPr="006A4BF7">
        <w:rPr>
          <w:rFonts w:ascii="Times New Roman" w:hAnsi="Times New Roman" w:cs="Times New Roman"/>
          <w:noProof/>
          <w:kern w:val="0"/>
          <w:sz w:val="24"/>
          <w:szCs w:val="24"/>
        </w:rPr>
        <w:t>. 2004, pp. 373–386.</w:t>
      </w:r>
    </w:p>
    <w:p w14:paraId="6BE2E51E"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38. </w:t>
      </w:r>
      <w:r w:rsidRPr="006A4BF7">
        <w:rPr>
          <w:rFonts w:ascii="Times New Roman" w:hAnsi="Times New Roman" w:cs="Times New Roman"/>
          <w:noProof/>
          <w:kern w:val="0"/>
          <w:sz w:val="24"/>
          <w:szCs w:val="24"/>
        </w:rPr>
        <w:tab/>
        <w:t xml:space="preserve">Maixner W, Fillingim R, Booker D, et al. Sensitivity of patients with painful temporomandibular disorders to experimentally evoked pain.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1995; 63: 341–351.</w:t>
      </w:r>
    </w:p>
    <w:p w14:paraId="7A7CA7A1"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39. </w:t>
      </w:r>
      <w:r w:rsidRPr="006A4BF7">
        <w:rPr>
          <w:rFonts w:ascii="Times New Roman" w:hAnsi="Times New Roman" w:cs="Times New Roman"/>
          <w:noProof/>
          <w:kern w:val="0"/>
          <w:sz w:val="24"/>
          <w:szCs w:val="24"/>
        </w:rPr>
        <w:tab/>
        <w:t xml:space="preserve">Staud R. New evidence for central sensitization in patients with fibromyalgia. </w:t>
      </w:r>
      <w:r w:rsidRPr="006A4BF7">
        <w:rPr>
          <w:rFonts w:ascii="Times New Roman" w:hAnsi="Times New Roman" w:cs="Times New Roman"/>
          <w:i/>
          <w:iCs/>
          <w:noProof/>
          <w:kern w:val="0"/>
          <w:sz w:val="24"/>
          <w:szCs w:val="24"/>
        </w:rPr>
        <w:t>Curr Rheumatol Rep</w:t>
      </w:r>
      <w:r w:rsidRPr="006A4BF7">
        <w:rPr>
          <w:rFonts w:ascii="Times New Roman" w:hAnsi="Times New Roman" w:cs="Times New Roman"/>
          <w:noProof/>
          <w:kern w:val="0"/>
          <w:sz w:val="24"/>
          <w:szCs w:val="24"/>
        </w:rPr>
        <w:t xml:space="preserve"> 2004; 6: 259–259.</w:t>
      </w:r>
    </w:p>
    <w:p w14:paraId="1B37D5E2"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40. </w:t>
      </w:r>
      <w:r w:rsidRPr="006A4BF7">
        <w:rPr>
          <w:rFonts w:ascii="Times New Roman" w:hAnsi="Times New Roman" w:cs="Times New Roman"/>
          <w:noProof/>
          <w:kern w:val="0"/>
          <w:sz w:val="24"/>
          <w:szCs w:val="24"/>
        </w:rPr>
        <w:tab/>
        <w:t xml:space="preserve">Bradley LA, McKendree-Smith NL. Central nervous system mechanisms of pain in fibromyalgia and other musculoskeletal disorders: behavioral and psychologic treatment approaches. </w:t>
      </w:r>
      <w:r w:rsidRPr="006A4BF7">
        <w:rPr>
          <w:rFonts w:ascii="Times New Roman" w:hAnsi="Times New Roman" w:cs="Times New Roman"/>
          <w:i/>
          <w:iCs/>
          <w:noProof/>
          <w:kern w:val="0"/>
          <w:sz w:val="24"/>
          <w:szCs w:val="24"/>
        </w:rPr>
        <w:t>Curr Opin Rheumatol</w:t>
      </w:r>
      <w:r w:rsidRPr="006A4BF7">
        <w:rPr>
          <w:rFonts w:ascii="Times New Roman" w:hAnsi="Times New Roman" w:cs="Times New Roman"/>
          <w:noProof/>
          <w:kern w:val="0"/>
          <w:sz w:val="24"/>
          <w:szCs w:val="24"/>
        </w:rPr>
        <w:t xml:space="preserve"> 2002; 14: 45–51.</w:t>
      </w:r>
    </w:p>
    <w:p w14:paraId="4815057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41. </w:t>
      </w:r>
      <w:r w:rsidRPr="006A4BF7">
        <w:rPr>
          <w:rFonts w:ascii="Times New Roman" w:hAnsi="Times New Roman" w:cs="Times New Roman"/>
          <w:noProof/>
          <w:kern w:val="0"/>
          <w:sz w:val="24"/>
          <w:szCs w:val="24"/>
        </w:rPr>
        <w:tab/>
        <w:t xml:space="preserve">Kitaj MB, Klink M. Pain Thresholds in Daily Transformed Migraine Versus Episodic Migraine Headache Patients. </w:t>
      </w:r>
      <w:r w:rsidRPr="006A4BF7">
        <w:rPr>
          <w:rFonts w:ascii="Times New Roman" w:hAnsi="Times New Roman" w:cs="Times New Roman"/>
          <w:i/>
          <w:iCs/>
          <w:noProof/>
          <w:kern w:val="0"/>
          <w:sz w:val="24"/>
          <w:szCs w:val="24"/>
        </w:rPr>
        <w:t>Headache J Head Face Pain</w:t>
      </w:r>
      <w:r w:rsidRPr="006A4BF7">
        <w:rPr>
          <w:rFonts w:ascii="Times New Roman" w:hAnsi="Times New Roman" w:cs="Times New Roman"/>
          <w:noProof/>
          <w:kern w:val="0"/>
          <w:sz w:val="24"/>
          <w:szCs w:val="24"/>
        </w:rPr>
        <w:t xml:space="preserve"> 2005; 45: 992–998.</w:t>
      </w:r>
    </w:p>
    <w:p w14:paraId="697F48D8"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42. </w:t>
      </w:r>
      <w:r w:rsidRPr="006A4BF7">
        <w:rPr>
          <w:rFonts w:ascii="Times New Roman" w:hAnsi="Times New Roman" w:cs="Times New Roman"/>
          <w:noProof/>
          <w:kern w:val="0"/>
          <w:sz w:val="24"/>
          <w:szCs w:val="24"/>
        </w:rPr>
        <w:tab/>
        <w:t xml:space="preserve">Lipton RB, Bigal ME, Ashina S, et al. Cutaneous allodynia in the migraine population. </w:t>
      </w:r>
      <w:r w:rsidRPr="006A4BF7">
        <w:rPr>
          <w:rFonts w:ascii="Times New Roman" w:hAnsi="Times New Roman" w:cs="Times New Roman"/>
          <w:i/>
          <w:iCs/>
          <w:noProof/>
          <w:kern w:val="0"/>
          <w:sz w:val="24"/>
          <w:szCs w:val="24"/>
        </w:rPr>
        <w:t>Ann Neurol</w:t>
      </w:r>
      <w:r w:rsidRPr="006A4BF7">
        <w:rPr>
          <w:rFonts w:ascii="Times New Roman" w:hAnsi="Times New Roman" w:cs="Times New Roman"/>
          <w:noProof/>
          <w:kern w:val="0"/>
          <w:sz w:val="24"/>
          <w:szCs w:val="24"/>
        </w:rPr>
        <w:t xml:space="preserve"> 2008; 63: 148–158.</w:t>
      </w:r>
    </w:p>
    <w:p w14:paraId="531A838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43. </w:t>
      </w:r>
      <w:r w:rsidRPr="006A4BF7">
        <w:rPr>
          <w:rFonts w:ascii="Times New Roman" w:hAnsi="Times New Roman" w:cs="Times New Roman"/>
          <w:noProof/>
          <w:kern w:val="0"/>
          <w:sz w:val="24"/>
          <w:szCs w:val="24"/>
        </w:rPr>
        <w:tab/>
        <w:t xml:space="preserve">Weissman-Fogel I, Sprecher E, Granovsky Y, et al. Repeated noxious stimulation of the skin enhances cutaneous pain perception of migraine patients in-between attacks: clinical evidence for continuous sub-threshold increase in membrane excitability of central trigeminovascular neurons.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2003; 104: 693–700.</w:t>
      </w:r>
    </w:p>
    <w:p w14:paraId="3B348B9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44. </w:t>
      </w:r>
      <w:r w:rsidRPr="006A4BF7">
        <w:rPr>
          <w:rFonts w:ascii="Times New Roman" w:hAnsi="Times New Roman" w:cs="Times New Roman"/>
          <w:noProof/>
          <w:kern w:val="0"/>
          <w:sz w:val="24"/>
          <w:szCs w:val="24"/>
        </w:rPr>
        <w:tab/>
        <w:t xml:space="preserve">Fillingim RB, Ohrbach R, Greenspan JD, et al. Potential psychosocial risk factors for chronic TMD: descriptive data and empirically identified domains from the OPPERA case-control study.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2011; 12: T46-60.</w:t>
      </w:r>
    </w:p>
    <w:p w14:paraId="69DBE683"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45. </w:t>
      </w:r>
      <w:r w:rsidRPr="006A4BF7">
        <w:rPr>
          <w:rFonts w:ascii="Times New Roman" w:hAnsi="Times New Roman" w:cs="Times New Roman"/>
          <w:noProof/>
          <w:kern w:val="0"/>
          <w:sz w:val="24"/>
          <w:szCs w:val="24"/>
        </w:rPr>
        <w:tab/>
        <w:t xml:space="preserve">Schmidt-Wilcke T, Clauw DJ. Fibromyalgia: from pathophysiology to therapy. </w:t>
      </w:r>
      <w:r w:rsidRPr="006A4BF7">
        <w:rPr>
          <w:rFonts w:ascii="Times New Roman" w:hAnsi="Times New Roman" w:cs="Times New Roman"/>
          <w:i/>
          <w:iCs/>
          <w:noProof/>
          <w:kern w:val="0"/>
          <w:sz w:val="24"/>
          <w:szCs w:val="24"/>
        </w:rPr>
        <w:t xml:space="preserve">Nat Rev </w:t>
      </w:r>
      <w:r w:rsidRPr="006A4BF7">
        <w:rPr>
          <w:rFonts w:ascii="Times New Roman" w:hAnsi="Times New Roman" w:cs="Times New Roman"/>
          <w:i/>
          <w:iCs/>
          <w:noProof/>
          <w:kern w:val="0"/>
          <w:sz w:val="24"/>
          <w:szCs w:val="24"/>
        </w:rPr>
        <w:lastRenderedPageBreak/>
        <w:t>Rheumatol</w:t>
      </w:r>
      <w:r w:rsidRPr="006A4BF7">
        <w:rPr>
          <w:rFonts w:ascii="Times New Roman" w:hAnsi="Times New Roman" w:cs="Times New Roman"/>
          <w:noProof/>
          <w:kern w:val="0"/>
          <w:sz w:val="24"/>
          <w:szCs w:val="24"/>
        </w:rPr>
        <w:t xml:space="preserve"> 2011; 7: 518–27.</w:t>
      </w:r>
    </w:p>
    <w:p w14:paraId="34271472"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46. </w:t>
      </w:r>
      <w:r w:rsidRPr="006A4BF7">
        <w:rPr>
          <w:rFonts w:ascii="Times New Roman" w:hAnsi="Times New Roman" w:cs="Times New Roman"/>
          <w:noProof/>
          <w:kern w:val="0"/>
          <w:sz w:val="24"/>
          <w:szCs w:val="24"/>
        </w:rPr>
        <w:tab/>
        <w:t xml:space="preserve">Grassini S, Nordin S. Comorbidity in Migraine with Functional Somatic Syndromes, Psychiatric Disorders and Inflammatory Diseases: A Matter of Central Sensitization? </w:t>
      </w:r>
      <w:r w:rsidRPr="006A4BF7">
        <w:rPr>
          <w:rFonts w:ascii="Times New Roman" w:hAnsi="Times New Roman" w:cs="Times New Roman"/>
          <w:i/>
          <w:iCs/>
          <w:noProof/>
          <w:kern w:val="0"/>
          <w:sz w:val="24"/>
          <w:szCs w:val="24"/>
        </w:rPr>
        <w:t>Behav Med</w:t>
      </w:r>
      <w:r w:rsidRPr="006A4BF7">
        <w:rPr>
          <w:rFonts w:ascii="Times New Roman" w:hAnsi="Times New Roman" w:cs="Times New Roman"/>
          <w:noProof/>
          <w:kern w:val="0"/>
          <w:sz w:val="24"/>
          <w:szCs w:val="24"/>
        </w:rPr>
        <w:t xml:space="preserve"> 2017; 43: 91–99.</w:t>
      </w:r>
    </w:p>
    <w:p w14:paraId="5A481F9F"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47. </w:t>
      </w:r>
      <w:r w:rsidRPr="006A4BF7">
        <w:rPr>
          <w:rFonts w:ascii="Times New Roman" w:hAnsi="Times New Roman" w:cs="Times New Roman"/>
          <w:noProof/>
          <w:kern w:val="0"/>
          <w:sz w:val="24"/>
          <w:szCs w:val="24"/>
        </w:rPr>
        <w:tab/>
        <w:t xml:space="preserve">Schrepf A, Williams DA, Gallop R, et al. Sensory sensitivity and symptom severity represent unique dimensions of chronic pain: a MAPP Research Network study.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2018; 159: 2002–2011.</w:t>
      </w:r>
    </w:p>
    <w:p w14:paraId="1BF1F82C"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48. </w:t>
      </w:r>
      <w:r w:rsidRPr="006A4BF7">
        <w:rPr>
          <w:rFonts w:ascii="Times New Roman" w:hAnsi="Times New Roman" w:cs="Times New Roman"/>
          <w:noProof/>
          <w:kern w:val="0"/>
          <w:sz w:val="24"/>
          <w:szCs w:val="24"/>
        </w:rPr>
        <w:tab/>
        <w:t xml:space="preserve">Fillingim R, Ohrbach R, Greenspan J, et al. Associations of Psychologic Factors with Multiple Chronic Overlapping Pain Conditions. </w:t>
      </w:r>
      <w:r w:rsidRPr="006A4BF7">
        <w:rPr>
          <w:rFonts w:ascii="Times New Roman" w:hAnsi="Times New Roman" w:cs="Times New Roman"/>
          <w:i/>
          <w:iCs/>
          <w:noProof/>
          <w:kern w:val="0"/>
          <w:sz w:val="24"/>
          <w:szCs w:val="24"/>
        </w:rPr>
        <w:t>J Oral Facial Pain Headache</w:t>
      </w:r>
      <w:r w:rsidRPr="006A4BF7">
        <w:rPr>
          <w:rFonts w:ascii="Times New Roman" w:hAnsi="Times New Roman" w:cs="Times New Roman"/>
          <w:noProof/>
          <w:kern w:val="0"/>
          <w:sz w:val="24"/>
          <w:szCs w:val="24"/>
        </w:rPr>
        <w:t xml:space="preserve"> 2020; 34: s85–s100.</w:t>
      </w:r>
    </w:p>
    <w:p w14:paraId="2CCA688F"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49. </w:t>
      </w:r>
      <w:r w:rsidRPr="006A4BF7">
        <w:rPr>
          <w:rFonts w:ascii="Times New Roman" w:hAnsi="Times New Roman" w:cs="Times New Roman"/>
          <w:noProof/>
          <w:kern w:val="0"/>
          <w:sz w:val="24"/>
          <w:szCs w:val="24"/>
        </w:rPr>
        <w:tab/>
        <w:t xml:space="preserve">Gerrits MM, van Oppen P, Leone SS, et al. Pain, not chronic disease, is associated with the recurrence of depressive and anxiety disorders. </w:t>
      </w:r>
      <w:r w:rsidRPr="006A4BF7">
        <w:rPr>
          <w:rFonts w:ascii="Times New Roman" w:hAnsi="Times New Roman" w:cs="Times New Roman"/>
          <w:i/>
          <w:iCs/>
          <w:noProof/>
          <w:kern w:val="0"/>
          <w:sz w:val="24"/>
          <w:szCs w:val="24"/>
        </w:rPr>
        <w:t>BMC Psychiatry</w:t>
      </w:r>
      <w:r w:rsidRPr="006A4BF7">
        <w:rPr>
          <w:rFonts w:ascii="Times New Roman" w:hAnsi="Times New Roman" w:cs="Times New Roman"/>
          <w:noProof/>
          <w:kern w:val="0"/>
          <w:sz w:val="24"/>
          <w:szCs w:val="24"/>
        </w:rPr>
        <w:t xml:space="preserve"> 2014; 14: 187.</w:t>
      </w:r>
    </w:p>
    <w:p w14:paraId="6C19EEBE"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50. </w:t>
      </w:r>
      <w:r w:rsidRPr="006A4BF7">
        <w:rPr>
          <w:rFonts w:ascii="Times New Roman" w:hAnsi="Times New Roman" w:cs="Times New Roman"/>
          <w:noProof/>
          <w:kern w:val="0"/>
          <w:sz w:val="24"/>
          <w:szCs w:val="24"/>
        </w:rPr>
        <w:tab/>
        <w:t xml:space="preserve">Bushnell MC, Case LK, Ceko M, et al. Effect of environment on the long-term consequences of chronic pain. </w:t>
      </w:r>
      <w:r w:rsidRPr="006A4BF7">
        <w:rPr>
          <w:rFonts w:ascii="Times New Roman" w:hAnsi="Times New Roman" w:cs="Times New Roman"/>
          <w:i/>
          <w:iCs/>
          <w:noProof/>
          <w:kern w:val="0"/>
          <w:sz w:val="24"/>
          <w:szCs w:val="24"/>
        </w:rPr>
        <w:t>Pain</w:t>
      </w:r>
      <w:r w:rsidRPr="006A4BF7">
        <w:rPr>
          <w:rFonts w:ascii="Times New Roman" w:hAnsi="Times New Roman" w:cs="Times New Roman"/>
          <w:noProof/>
          <w:kern w:val="0"/>
          <w:sz w:val="24"/>
          <w:szCs w:val="24"/>
        </w:rPr>
        <w:t xml:space="preserve"> 2015; 156: S42–S49.</w:t>
      </w:r>
    </w:p>
    <w:p w14:paraId="39E8E31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51. </w:t>
      </w:r>
      <w:r w:rsidRPr="006A4BF7">
        <w:rPr>
          <w:rFonts w:ascii="Times New Roman" w:hAnsi="Times New Roman" w:cs="Times New Roman"/>
          <w:noProof/>
          <w:kern w:val="0"/>
          <w:sz w:val="24"/>
          <w:szCs w:val="24"/>
        </w:rPr>
        <w:tab/>
        <w:t xml:space="preserve">Abdallah CG, Geha P. Chronic Pain and Chronic Stress: Two Sides of the Same Coin? </w:t>
      </w:r>
      <w:r w:rsidRPr="006A4BF7">
        <w:rPr>
          <w:rFonts w:ascii="Times New Roman" w:hAnsi="Times New Roman" w:cs="Times New Roman"/>
          <w:i/>
          <w:iCs/>
          <w:noProof/>
          <w:kern w:val="0"/>
          <w:sz w:val="24"/>
          <w:szCs w:val="24"/>
        </w:rPr>
        <w:t>Chronic Stress</w:t>
      </w:r>
      <w:r w:rsidRPr="006A4BF7">
        <w:rPr>
          <w:rFonts w:ascii="Times New Roman" w:hAnsi="Times New Roman" w:cs="Times New Roman"/>
          <w:noProof/>
          <w:kern w:val="0"/>
          <w:sz w:val="24"/>
          <w:szCs w:val="24"/>
        </w:rPr>
        <w:t xml:space="preserve"> 2017; 1: 247054701770476.</w:t>
      </w:r>
    </w:p>
    <w:p w14:paraId="365CAAC5"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52. </w:t>
      </w:r>
      <w:r w:rsidRPr="006A4BF7">
        <w:rPr>
          <w:rFonts w:ascii="Times New Roman" w:hAnsi="Times New Roman" w:cs="Times New Roman"/>
          <w:noProof/>
          <w:kern w:val="0"/>
          <w:sz w:val="24"/>
          <w:szCs w:val="24"/>
        </w:rPr>
        <w:tab/>
        <w:t xml:space="preserve">Fillingim RB, Ohrbach R, Greenspan JD, et al. Psychological Factors Associated With Development of TMD: The OPPERA Prospective Cohort Study. </w:t>
      </w:r>
      <w:r w:rsidRPr="006A4BF7">
        <w:rPr>
          <w:rFonts w:ascii="Times New Roman" w:hAnsi="Times New Roman" w:cs="Times New Roman"/>
          <w:i/>
          <w:iCs/>
          <w:noProof/>
          <w:kern w:val="0"/>
          <w:sz w:val="24"/>
          <w:szCs w:val="24"/>
        </w:rPr>
        <w:t>J Pain</w:t>
      </w:r>
      <w:r w:rsidRPr="006A4BF7">
        <w:rPr>
          <w:rFonts w:ascii="Times New Roman" w:hAnsi="Times New Roman" w:cs="Times New Roman"/>
          <w:noProof/>
          <w:kern w:val="0"/>
          <w:sz w:val="24"/>
          <w:szCs w:val="24"/>
        </w:rPr>
        <w:t xml:space="preserve"> 2013; 14: T75–T90.</w:t>
      </w:r>
    </w:p>
    <w:p w14:paraId="1C101100"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53. </w:t>
      </w:r>
      <w:r w:rsidRPr="006A4BF7">
        <w:rPr>
          <w:rFonts w:ascii="Times New Roman" w:hAnsi="Times New Roman" w:cs="Times New Roman"/>
          <w:noProof/>
          <w:kern w:val="0"/>
          <w:sz w:val="24"/>
          <w:szCs w:val="24"/>
        </w:rPr>
        <w:tab/>
        <w:t xml:space="preserve">Mierswa T, Kellmann M. Differences in low back pain occurrence over a 6-month period between four recovery-stress groups. </w:t>
      </w:r>
      <w:r w:rsidRPr="006A4BF7">
        <w:rPr>
          <w:rFonts w:ascii="Times New Roman" w:hAnsi="Times New Roman" w:cs="Times New Roman"/>
          <w:i/>
          <w:iCs/>
          <w:noProof/>
          <w:kern w:val="0"/>
          <w:sz w:val="24"/>
          <w:szCs w:val="24"/>
        </w:rPr>
        <w:t>Work</w:t>
      </w:r>
      <w:r w:rsidRPr="006A4BF7">
        <w:rPr>
          <w:rFonts w:ascii="Times New Roman" w:hAnsi="Times New Roman" w:cs="Times New Roman"/>
          <w:noProof/>
          <w:kern w:val="0"/>
          <w:sz w:val="24"/>
          <w:szCs w:val="24"/>
        </w:rPr>
        <w:t xml:space="preserve"> 2017; 58: 193–202.</w:t>
      </w:r>
    </w:p>
    <w:p w14:paraId="2F68E0C7"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54. </w:t>
      </w:r>
      <w:r w:rsidRPr="006A4BF7">
        <w:rPr>
          <w:rFonts w:ascii="Times New Roman" w:hAnsi="Times New Roman" w:cs="Times New Roman"/>
          <w:noProof/>
          <w:kern w:val="0"/>
          <w:sz w:val="24"/>
          <w:szCs w:val="24"/>
        </w:rPr>
        <w:tab/>
        <w:t xml:space="preserve">Lerman SF, Rudich Z, Brill S, et al. Longitudinal Associations Between Depression, Anxiety, Pain, and Pain-Related Disability in Chronic Pain Patients. </w:t>
      </w:r>
      <w:r w:rsidRPr="006A4BF7">
        <w:rPr>
          <w:rFonts w:ascii="Times New Roman" w:hAnsi="Times New Roman" w:cs="Times New Roman"/>
          <w:i/>
          <w:iCs/>
          <w:noProof/>
          <w:kern w:val="0"/>
          <w:sz w:val="24"/>
          <w:szCs w:val="24"/>
        </w:rPr>
        <w:t>Psychosom Med</w:t>
      </w:r>
      <w:r w:rsidRPr="006A4BF7">
        <w:rPr>
          <w:rFonts w:ascii="Times New Roman" w:hAnsi="Times New Roman" w:cs="Times New Roman"/>
          <w:noProof/>
          <w:kern w:val="0"/>
          <w:sz w:val="24"/>
          <w:szCs w:val="24"/>
        </w:rPr>
        <w:t xml:space="preserve"> 2015; 77: 333–341.</w:t>
      </w:r>
    </w:p>
    <w:p w14:paraId="6583F979"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lastRenderedPageBreak/>
        <w:t xml:space="preserve">55. </w:t>
      </w:r>
      <w:r w:rsidRPr="006A4BF7">
        <w:rPr>
          <w:rFonts w:ascii="Times New Roman" w:hAnsi="Times New Roman" w:cs="Times New Roman"/>
          <w:noProof/>
          <w:kern w:val="0"/>
          <w:sz w:val="24"/>
          <w:szCs w:val="24"/>
        </w:rPr>
        <w:tab/>
        <w:t xml:space="preserve">Tjakkes G-HE, Reinders J-J, Tenvergert EM, et al. TMD pain: the effect on health related quality of life and the influence of pain duration. </w:t>
      </w:r>
      <w:r w:rsidRPr="006A4BF7">
        <w:rPr>
          <w:rFonts w:ascii="Times New Roman" w:hAnsi="Times New Roman" w:cs="Times New Roman"/>
          <w:i/>
          <w:iCs/>
          <w:noProof/>
          <w:kern w:val="0"/>
          <w:sz w:val="24"/>
          <w:szCs w:val="24"/>
        </w:rPr>
        <w:t>Health Qual Life Outcomes</w:t>
      </w:r>
      <w:r w:rsidRPr="006A4BF7">
        <w:rPr>
          <w:rFonts w:ascii="Times New Roman" w:hAnsi="Times New Roman" w:cs="Times New Roman"/>
          <w:noProof/>
          <w:kern w:val="0"/>
          <w:sz w:val="24"/>
          <w:szCs w:val="24"/>
        </w:rPr>
        <w:t xml:space="preserve"> 2010; 8: 46.</w:t>
      </w:r>
    </w:p>
    <w:p w14:paraId="1306863B"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56. </w:t>
      </w:r>
      <w:r w:rsidRPr="006A4BF7">
        <w:rPr>
          <w:rFonts w:ascii="Times New Roman" w:hAnsi="Times New Roman" w:cs="Times New Roman"/>
          <w:noProof/>
          <w:kern w:val="0"/>
          <w:sz w:val="24"/>
          <w:szCs w:val="24"/>
        </w:rPr>
        <w:tab/>
        <w:t xml:space="preserve">Moreno B, Maluf S, Marques A, et al. Clinical and quality-of-life assessment among women with temporomandibular disorder. </w:t>
      </w:r>
      <w:r w:rsidRPr="006A4BF7">
        <w:rPr>
          <w:rFonts w:ascii="Times New Roman" w:hAnsi="Times New Roman" w:cs="Times New Roman"/>
          <w:i/>
          <w:iCs/>
          <w:noProof/>
          <w:kern w:val="0"/>
          <w:sz w:val="24"/>
          <w:szCs w:val="24"/>
        </w:rPr>
        <w:t>Brazilian J Phys Ther</w:t>
      </w:r>
      <w:r w:rsidRPr="006A4BF7">
        <w:rPr>
          <w:rFonts w:ascii="Times New Roman" w:hAnsi="Times New Roman" w:cs="Times New Roman"/>
          <w:noProof/>
          <w:kern w:val="0"/>
          <w:sz w:val="24"/>
          <w:szCs w:val="24"/>
        </w:rPr>
        <w:t xml:space="preserve"> 2009; 13: 210–214.</w:t>
      </w:r>
    </w:p>
    <w:p w14:paraId="7C582ECA"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57. </w:t>
      </w:r>
      <w:r w:rsidRPr="006A4BF7">
        <w:rPr>
          <w:rFonts w:ascii="Times New Roman" w:hAnsi="Times New Roman" w:cs="Times New Roman"/>
          <w:noProof/>
          <w:kern w:val="0"/>
          <w:sz w:val="24"/>
          <w:szCs w:val="24"/>
        </w:rPr>
        <w:tab/>
        <w:t xml:space="preserve">Pereira TC, Brasolotto AG, Conti PC, et al. Temporomandibular disorders, voice and oral quality of life in women. </w:t>
      </w:r>
      <w:r w:rsidRPr="006A4BF7">
        <w:rPr>
          <w:rFonts w:ascii="Times New Roman" w:hAnsi="Times New Roman" w:cs="Times New Roman"/>
          <w:i/>
          <w:iCs/>
          <w:noProof/>
          <w:kern w:val="0"/>
          <w:sz w:val="24"/>
          <w:szCs w:val="24"/>
        </w:rPr>
        <w:t>J Appl Oral Sci</w:t>
      </w:r>
      <w:r w:rsidRPr="006A4BF7">
        <w:rPr>
          <w:rFonts w:ascii="Times New Roman" w:hAnsi="Times New Roman" w:cs="Times New Roman"/>
          <w:noProof/>
          <w:kern w:val="0"/>
          <w:sz w:val="24"/>
          <w:szCs w:val="24"/>
        </w:rPr>
        <w:t xml:space="preserve"> 2009; 17: 50–56.</w:t>
      </w:r>
    </w:p>
    <w:p w14:paraId="5E0805C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58. </w:t>
      </w:r>
      <w:r w:rsidRPr="006A4BF7">
        <w:rPr>
          <w:rFonts w:ascii="Times New Roman" w:hAnsi="Times New Roman" w:cs="Times New Roman"/>
          <w:noProof/>
          <w:kern w:val="0"/>
          <w:sz w:val="24"/>
          <w:szCs w:val="24"/>
        </w:rPr>
        <w:tab/>
        <w:t xml:space="preserve">Hadi MA, McHugh GA, Closs SJ. Impact of Chronic Pain on Patients’ Quality of Life: A Comparative Mixed-Methods Study. </w:t>
      </w:r>
      <w:r w:rsidRPr="006A4BF7">
        <w:rPr>
          <w:rFonts w:ascii="Times New Roman" w:hAnsi="Times New Roman" w:cs="Times New Roman"/>
          <w:i/>
          <w:iCs/>
          <w:noProof/>
          <w:kern w:val="0"/>
          <w:sz w:val="24"/>
          <w:szCs w:val="24"/>
        </w:rPr>
        <w:t>J Patient Exp</w:t>
      </w:r>
      <w:r w:rsidRPr="006A4BF7">
        <w:rPr>
          <w:rFonts w:ascii="Times New Roman" w:hAnsi="Times New Roman" w:cs="Times New Roman"/>
          <w:noProof/>
          <w:kern w:val="0"/>
          <w:sz w:val="24"/>
          <w:szCs w:val="24"/>
        </w:rPr>
        <w:t xml:space="preserve"> 2019; 6: 133–141.</w:t>
      </w:r>
    </w:p>
    <w:p w14:paraId="74D269A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59. </w:t>
      </w:r>
      <w:r w:rsidRPr="006A4BF7">
        <w:rPr>
          <w:rFonts w:ascii="Times New Roman" w:hAnsi="Times New Roman" w:cs="Times New Roman"/>
          <w:noProof/>
          <w:kern w:val="0"/>
          <w:sz w:val="24"/>
          <w:szCs w:val="24"/>
        </w:rPr>
        <w:tab/>
        <w:t xml:space="preserve">Rapti E, Damigos D, Apostolara P, et al. Patients with chronic pain: evaluating depression and their quality of life in a single center study in Greece. </w:t>
      </w:r>
      <w:r w:rsidRPr="006A4BF7">
        <w:rPr>
          <w:rFonts w:ascii="Times New Roman" w:hAnsi="Times New Roman" w:cs="Times New Roman"/>
          <w:i/>
          <w:iCs/>
          <w:noProof/>
          <w:kern w:val="0"/>
          <w:sz w:val="24"/>
          <w:szCs w:val="24"/>
        </w:rPr>
        <w:t>BMC Psychol</w:t>
      </w:r>
      <w:r w:rsidRPr="006A4BF7">
        <w:rPr>
          <w:rFonts w:ascii="Times New Roman" w:hAnsi="Times New Roman" w:cs="Times New Roman"/>
          <w:noProof/>
          <w:kern w:val="0"/>
          <w:sz w:val="24"/>
          <w:szCs w:val="24"/>
        </w:rPr>
        <w:t xml:space="preserve"> 2019; 7: 86.</w:t>
      </w:r>
    </w:p>
    <w:p w14:paraId="472BF4A6"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60. </w:t>
      </w:r>
      <w:r w:rsidRPr="006A4BF7">
        <w:rPr>
          <w:rFonts w:ascii="Times New Roman" w:hAnsi="Times New Roman" w:cs="Times New Roman"/>
          <w:noProof/>
          <w:kern w:val="0"/>
          <w:sz w:val="24"/>
          <w:szCs w:val="24"/>
        </w:rPr>
        <w:tab/>
        <w:t xml:space="preserve">Miettinen O, Lahti S, Sipilä K. Psychosocial aspects of temporomandibular disorders and oral health-related quality-of-life. </w:t>
      </w:r>
      <w:r w:rsidRPr="006A4BF7">
        <w:rPr>
          <w:rFonts w:ascii="Times New Roman" w:hAnsi="Times New Roman" w:cs="Times New Roman"/>
          <w:i/>
          <w:iCs/>
          <w:noProof/>
          <w:kern w:val="0"/>
          <w:sz w:val="24"/>
          <w:szCs w:val="24"/>
        </w:rPr>
        <w:t>Acta Odontol Scand</w:t>
      </w:r>
      <w:r w:rsidRPr="006A4BF7">
        <w:rPr>
          <w:rFonts w:ascii="Times New Roman" w:hAnsi="Times New Roman" w:cs="Times New Roman"/>
          <w:noProof/>
          <w:kern w:val="0"/>
          <w:sz w:val="24"/>
          <w:szCs w:val="24"/>
        </w:rPr>
        <w:t xml:space="preserve"> 2012; 70: 331–336.</w:t>
      </w:r>
    </w:p>
    <w:p w14:paraId="7C555B25"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kern w:val="0"/>
          <w:sz w:val="24"/>
          <w:szCs w:val="24"/>
        </w:rPr>
      </w:pPr>
      <w:r w:rsidRPr="006A4BF7">
        <w:rPr>
          <w:rFonts w:ascii="Times New Roman" w:hAnsi="Times New Roman" w:cs="Times New Roman"/>
          <w:noProof/>
          <w:kern w:val="0"/>
          <w:sz w:val="24"/>
          <w:szCs w:val="24"/>
        </w:rPr>
        <w:t xml:space="preserve">61. </w:t>
      </w:r>
      <w:r w:rsidRPr="006A4BF7">
        <w:rPr>
          <w:rFonts w:ascii="Times New Roman" w:hAnsi="Times New Roman" w:cs="Times New Roman"/>
          <w:noProof/>
          <w:kern w:val="0"/>
          <w:sz w:val="24"/>
          <w:szCs w:val="24"/>
        </w:rPr>
        <w:tab/>
        <w:t xml:space="preserve">Blanco-Aguilera A, Blanco-Hungria A, Biedma-Velazquez L, et al. Application of an oral health-related quality of life questionnaire in primary care patients with orofacial pain and temporomandibular disorders. </w:t>
      </w:r>
      <w:r w:rsidRPr="006A4BF7">
        <w:rPr>
          <w:rFonts w:ascii="Times New Roman" w:hAnsi="Times New Roman" w:cs="Times New Roman"/>
          <w:i/>
          <w:iCs/>
          <w:noProof/>
          <w:kern w:val="0"/>
          <w:sz w:val="24"/>
          <w:szCs w:val="24"/>
        </w:rPr>
        <w:t>Med Oral Patol Oral y Cir Bucal</w:t>
      </w:r>
      <w:r w:rsidRPr="006A4BF7">
        <w:rPr>
          <w:rFonts w:ascii="Times New Roman" w:hAnsi="Times New Roman" w:cs="Times New Roman"/>
          <w:noProof/>
          <w:kern w:val="0"/>
          <w:sz w:val="24"/>
          <w:szCs w:val="24"/>
        </w:rPr>
        <w:t xml:space="preserve"> 2014; e127–e135.</w:t>
      </w:r>
    </w:p>
    <w:p w14:paraId="71968849" w14:textId="77777777" w:rsidR="006A4BF7" w:rsidRPr="006A4BF7" w:rsidRDefault="006A4BF7" w:rsidP="006A4BF7">
      <w:pPr>
        <w:widowControl w:val="0"/>
        <w:autoSpaceDE w:val="0"/>
        <w:adjustRightInd w:val="0"/>
        <w:spacing w:line="480" w:lineRule="auto"/>
        <w:ind w:left="640" w:hanging="640"/>
        <w:rPr>
          <w:rFonts w:ascii="Times New Roman" w:hAnsi="Times New Roman" w:cs="Times New Roman"/>
          <w:noProof/>
          <w:sz w:val="24"/>
        </w:rPr>
      </w:pPr>
      <w:r w:rsidRPr="006A4BF7">
        <w:rPr>
          <w:rFonts w:ascii="Times New Roman" w:hAnsi="Times New Roman" w:cs="Times New Roman"/>
          <w:noProof/>
          <w:kern w:val="0"/>
          <w:sz w:val="24"/>
          <w:szCs w:val="24"/>
        </w:rPr>
        <w:t xml:space="preserve">62. </w:t>
      </w:r>
      <w:r w:rsidRPr="006A4BF7">
        <w:rPr>
          <w:rFonts w:ascii="Times New Roman" w:hAnsi="Times New Roman" w:cs="Times New Roman"/>
          <w:noProof/>
          <w:kern w:val="0"/>
          <w:sz w:val="24"/>
          <w:szCs w:val="24"/>
        </w:rPr>
        <w:tab/>
        <w:t xml:space="preserve">Bitiniene D, Zamaliauskiene R, Kubilius R, et al. Quality of life in patients with temporomandibular disorders. A systematic review. </w:t>
      </w:r>
      <w:r w:rsidRPr="006A4BF7">
        <w:rPr>
          <w:rFonts w:ascii="Times New Roman" w:hAnsi="Times New Roman" w:cs="Times New Roman"/>
          <w:i/>
          <w:iCs/>
          <w:noProof/>
          <w:kern w:val="0"/>
          <w:sz w:val="24"/>
          <w:szCs w:val="24"/>
        </w:rPr>
        <w:t>Stomatologija</w:t>
      </w:r>
      <w:r w:rsidRPr="006A4BF7">
        <w:rPr>
          <w:rFonts w:ascii="Times New Roman" w:hAnsi="Times New Roman" w:cs="Times New Roman"/>
          <w:noProof/>
          <w:kern w:val="0"/>
          <w:sz w:val="24"/>
          <w:szCs w:val="24"/>
        </w:rPr>
        <w:t xml:space="preserve"> 2018; 20: 3–9.</w:t>
      </w:r>
    </w:p>
    <w:p w14:paraId="5932572C" w14:textId="335BB2EE" w:rsidR="00F00334" w:rsidRPr="00A83196" w:rsidRDefault="00837B06" w:rsidP="00F00334">
      <w:pPr>
        <w:spacing w:line="480" w:lineRule="auto"/>
        <w:jc w:val="thaiDistribute"/>
        <w:rPr>
          <w:rFonts w:ascii="Times New Roman" w:hAnsi="Times New Roman" w:cstheme="minorBidi"/>
          <w:sz w:val="24"/>
          <w:szCs w:val="24"/>
          <w:cs/>
        </w:rPr>
      </w:pPr>
      <w:r>
        <w:rPr>
          <w:rFonts w:ascii="Times New Roman" w:hAnsi="Times New Roman" w:cs="Times New Roman"/>
          <w:sz w:val="24"/>
          <w:szCs w:val="24"/>
        </w:rPr>
        <w:fldChar w:fldCharType="end"/>
      </w:r>
    </w:p>
    <w:p w14:paraId="55D2C7AE" w14:textId="5CA527CF" w:rsidR="00F00334" w:rsidRDefault="00F00334" w:rsidP="00F00334">
      <w:pPr>
        <w:spacing w:line="480" w:lineRule="auto"/>
        <w:jc w:val="thaiDistribute"/>
        <w:rPr>
          <w:rFonts w:ascii="Times New Roman" w:hAnsi="Times New Roman" w:cs="Times New Roman"/>
          <w:sz w:val="24"/>
          <w:szCs w:val="24"/>
        </w:rPr>
      </w:pPr>
    </w:p>
    <w:p w14:paraId="043F8216" w14:textId="0674D63B" w:rsidR="00292423" w:rsidRDefault="00292423" w:rsidP="00F00334">
      <w:pPr>
        <w:spacing w:line="480" w:lineRule="auto"/>
        <w:jc w:val="thaiDistribute"/>
        <w:rPr>
          <w:rFonts w:ascii="Times New Roman" w:hAnsi="Times New Roman" w:cs="Times New Roman"/>
          <w:sz w:val="24"/>
          <w:szCs w:val="24"/>
        </w:rPr>
      </w:pPr>
    </w:p>
    <w:sectPr w:rsidR="00292423" w:rsidSect="00D2354E">
      <w:headerReference w:type="default" r:id="rId50"/>
      <w:pgSz w:w="12240" w:h="15840"/>
      <w:pgMar w:top="1276" w:right="1183" w:bottom="1276"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48C3" w14:textId="77777777" w:rsidR="008445D5" w:rsidRDefault="008445D5">
      <w:pPr>
        <w:spacing w:after="0" w:line="240" w:lineRule="auto"/>
      </w:pPr>
      <w:r>
        <w:separator/>
      </w:r>
    </w:p>
  </w:endnote>
  <w:endnote w:type="continuationSeparator" w:id="0">
    <w:p w14:paraId="41FF6CFF" w14:textId="77777777" w:rsidR="008445D5" w:rsidRDefault="00844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subsetted="1" w:fontKey="{68F0C5EE-DCB0-4F2A-AB8E-5F39D2503EDC}"/>
    <w:embedBold r:id="rId2" w:subsetted="1" w:fontKey="{92BAB63B-3F19-4C77-9909-66F78AD32EDF}"/>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80448" w14:textId="77777777" w:rsidR="008445D5" w:rsidRDefault="008445D5">
      <w:pPr>
        <w:spacing w:after="0" w:line="240" w:lineRule="auto"/>
      </w:pPr>
      <w:r>
        <w:rPr>
          <w:color w:val="000000"/>
        </w:rPr>
        <w:separator/>
      </w:r>
    </w:p>
  </w:footnote>
  <w:footnote w:type="continuationSeparator" w:id="0">
    <w:p w14:paraId="35F53AE7" w14:textId="77777777" w:rsidR="008445D5" w:rsidRDefault="00844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190324"/>
      <w:docPartObj>
        <w:docPartGallery w:val="Page Numbers (Top of Page)"/>
        <w:docPartUnique/>
      </w:docPartObj>
    </w:sdtPr>
    <w:sdtContent>
      <w:p w14:paraId="6A1F32DA" w14:textId="66FF83F2" w:rsidR="00063759" w:rsidRDefault="00063759">
        <w:pPr>
          <w:pStyle w:val="Header"/>
          <w:jc w:val="right"/>
        </w:pPr>
        <w:r>
          <w:fldChar w:fldCharType="begin"/>
        </w:r>
        <w:r>
          <w:instrText>PAGE   \* MERGEFORMAT</w:instrText>
        </w:r>
        <w:r>
          <w:fldChar w:fldCharType="separate"/>
        </w:r>
        <w:r>
          <w:rPr>
            <w:lang w:val="th-TH"/>
          </w:rPr>
          <w:t>2</w:t>
        </w:r>
        <w:r>
          <w:fldChar w:fldCharType="end"/>
        </w:r>
      </w:p>
    </w:sdtContent>
  </w:sdt>
  <w:p w14:paraId="34040BF4" w14:textId="77777777" w:rsidR="00063759" w:rsidRDefault="000637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678"/>
    <w:rsid w:val="000212A2"/>
    <w:rsid w:val="00021BAB"/>
    <w:rsid w:val="0004467E"/>
    <w:rsid w:val="00051A3F"/>
    <w:rsid w:val="00052A7A"/>
    <w:rsid w:val="00063759"/>
    <w:rsid w:val="00067391"/>
    <w:rsid w:val="00074233"/>
    <w:rsid w:val="00081057"/>
    <w:rsid w:val="000863BD"/>
    <w:rsid w:val="00096DC8"/>
    <w:rsid w:val="000B4F54"/>
    <w:rsid w:val="000C70F3"/>
    <w:rsid w:val="000E7690"/>
    <w:rsid w:val="000F37B6"/>
    <w:rsid w:val="00126EE5"/>
    <w:rsid w:val="00154F17"/>
    <w:rsid w:val="0016416B"/>
    <w:rsid w:val="00170D74"/>
    <w:rsid w:val="001856F0"/>
    <w:rsid w:val="00191443"/>
    <w:rsid w:val="001B60C7"/>
    <w:rsid w:val="00220B4E"/>
    <w:rsid w:val="0023564D"/>
    <w:rsid w:val="002419DB"/>
    <w:rsid w:val="0024465C"/>
    <w:rsid w:val="00250434"/>
    <w:rsid w:val="00255240"/>
    <w:rsid w:val="00257AED"/>
    <w:rsid w:val="00283469"/>
    <w:rsid w:val="00292423"/>
    <w:rsid w:val="002D1308"/>
    <w:rsid w:val="002D69AD"/>
    <w:rsid w:val="002E3361"/>
    <w:rsid w:val="002E77F4"/>
    <w:rsid w:val="002F30E1"/>
    <w:rsid w:val="0031638D"/>
    <w:rsid w:val="003253B0"/>
    <w:rsid w:val="003625CB"/>
    <w:rsid w:val="003A1B37"/>
    <w:rsid w:val="003A3B2B"/>
    <w:rsid w:val="003B7568"/>
    <w:rsid w:val="003D4D02"/>
    <w:rsid w:val="004066E2"/>
    <w:rsid w:val="00411334"/>
    <w:rsid w:val="00436C51"/>
    <w:rsid w:val="004377E1"/>
    <w:rsid w:val="00474ABF"/>
    <w:rsid w:val="004B7268"/>
    <w:rsid w:val="004B74C3"/>
    <w:rsid w:val="004C35A0"/>
    <w:rsid w:val="004D0609"/>
    <w:rsid w:val="00503F40"/>
    <w:rsid w:val="00507400"/>
    <w:rsid w:val="00510150"/>
    <w:rsid w:val="005140B7"/>
    <w:rsid w:val="005218CD"/>
    <w:rsid w:val="0052638E"/>
    <w:rsid w:val="005312B3"/>
    <w:rsid w:val="005315DF"/>
    <w:rsid w:val="0053618B"/>
    <w:rsid w:val="005561B6"/>
    <w:rsid w:val="00560726"/>
    <w:rsid w:val="0056793C"/>
    <w:rsid w:val="00574F5D"/>
    <w:rsid w:val="00593FA1"/>
    <w:rsid w:val="005E6C28"/>
    <w:rsid w:val="005F403E"/>
    <w:rsid w:val="005F5E59"/>
    <w:rsid w:val="00626249"/>
    <w:rsid w:val="0062680F"/>
    <w:rsid w:val="0062720A"/>
    <w:rsid w:val="00635AC9"/>
    <w:rsid w:val="00642464"/>
    <w:rsid w:val="00657534"/>
    <w:rsid w:val="00665D64"/>
    <w:rsid w:val="006816BB"/>
    <w:rsid w:val="006860AB"/>
    <w:rsid w:val="006A4BF7"/>
    <w:rsid w:val="006B3EF4"/>
    <w:rsid w:val="006C7E78"/>
    <w:rsid w:val="006D3867"/>
    <w:rsid w:val="00715B4C"/>
    <w:rsid w:val="00716451"/>
    <w:rsid w:val="00724F50"/>
    <w:rsid w:val="00734705"/>
    <w:rsid w:val="00737B80"/>
    <w:rsid w:val="0074414C"/>
    <w:rsid w:val="00766BE2"/>
    <w:rsid w:val="00773C38"/>
    <w:rsid w:val="0078461C"/>
    <w:rsid w:val="00787773"/>
    <w:rsid w:val="00787E6C"/>
    <w:rsid w:val="007A2D7E"/>
    <w:rsid w:val="007C2147"/>
    <w:rsid w:val="007C5C3E"/>
    <w:rsid w:val="007D3CF7"/>
    <w:rsid w:val="00817F11"/>
    <w:rsid w:val="008211D7"/>
    <w:rsid w:val="00837B06"/>
    <w:rsid w:val="008445D5"/>
    <w:rsid w:val="0085078E"/>
    <w:rsid w:val="008A14C6"/>
    <w:rsid w:val="008B511C"/>
    <w:rsid w:val="008D136A"/>
    <w:rsid w:val="00907FAE"/>
    <w:rsid w:val="009133F0"/>
    <w:rsid w:val="0092501B"/>
    <w:rsid w:val="00932916"/>
    <w:rsid w:val="0093658B"/>
    <w:rsid w:val="009406CE"/>
    <w:rsid w:val="00946C0C"/>
    <w:rsid w:val="00947038"/>
    <w:rsid w:val="00980AA2"/>
    <w:rsid w:val="009831A7"/>
    <w:rsid w:val="0099641B"/>
    <w:rsid w:val="009E5A4D"/>
    <w:rsid w:val="009F1FBF"/>
    <w:rsid w:val="00A044A1"/>
    <w:rsid w:val="00A27250"/>
    <w:rsid w:val="00A30B4C"/>
    <w:rsid w:val="00A31A20"/>
    <w:rsid w:val="00A3319F"/>
    <w:rsid w:val="00A35254"/>
    <w:rsid w:val="00A362D6"/>
    <w:rsid w:val="00A44FFE"/>
    <w:rsid w:val="00A61235"/>
    <w:rsid w:val="00A63737"/>
    <w:rsid w:val="00A734D6"/>
    <w:rsid w:val="00A83196"/>
    <w:rsid w:val="00A87727"/>
    <w:rsid w:val="00A90EDB"/>
    <w:rsid w:val="00A94B62"/>
    <w:rsid w:val="00AC2446"/>
    <w:rsid w:val="00AD213D"/>
    <w:rsid w:val="00AD5670"/>
    <w:rsid w:val="00AE0C80"/>
    <w:rsid w:val="00AE1BA9"/>
    <w:rsid w:val="00AE3B68"/>
    <w:rsid w:val="00AE7038"/>
    <w:rsid w:val="00AF1B27"/>
    <w:rsid w:val="00AF377D"/>
    <w:rsid w:val="00AF696C"/>
    <w:rsid w:val="00B209DB"/>
    <w:rsid w:val="00B24BD2"/>
    <w:rsid w:val="00B43C1E"/>
    <w:rsid w:val="00B46715"/>
    <w:rsid w:val="00B70678"/>
    <w:rsid w:val="00B73DC3"/>
    <w:rsid w:val="00B83B87"/>
    <w:rsid w:val="00BA01A4"/>
    <w:rsid w:val="00BB181E"/>
    <w:rsid w:val="00BB6509"/>
    <w:rsid w:val="00BD4AAE"/>
    <w:rsid w:val="00BE7228"/>
    <w:rsid w:val="00BF2356"/>
    <w:rsid w:val="00C21DE2"/>
    <w:rsid w:val="00C250FF"/>
    <w:rsid w:val="00C276C2"/>
    <w:rsid w:val="00C30AAF"/>
    <w:rsid w:val="00C36747"/>
    <w:rsid w:val="00C40568"/>
    <w:rsid w:val="00C40F75"/>
    <w:rsid w:val="00C43592"/>
    <w:rsid w:val="00C43DFD"/>
    <w:rsid w:val="00C511B9"/>
    <w:rsid w:val="00C52842"/>
    <w:rsid w:val="00C528B5"/>
    <w:rsid w:val="00C93D35"/>
    <w:rsid w:val="00CA7658"/>
    <w:rsid w:val="00CB5BDD"/>
    <w:rsid w:val="00CE6D07"/>
    <w:rsid w:val="00D13085"/>
    <w:rsid w:val="00D2354E"/>
    <w:rsid w:val="00D31BCD"/>
    <w:rsid w:val="00D31D2D"/>
    <w:rsid w:val="00D520D7"/>
    <w:rsid w:val="00D54AC5"/>
    <w:rsid w:val="00DB105A"/>
    <w:rsid w:val="00DB66FD"/>
    <w:rsid w:val="00DC0E28"/>
    <w:rsid w:val="00DC2E45"/>
    <w:rsid w:val="00DE55F9"/>
    <w:rsid w:val="00E00506"/>
    <w:rsid w:val="00E23D74"/>
    <w:rsid w:val="00E3105D"/>
    <w:rsid w:val="00E336A3"/>
    <w:rsid w:val="00E678A9"/>
    <w:rsid w:val="00E67AEB"/>
    <w:rsid w:val="00E8298A"/>
    <w:rsid w:val="00E82E34"/>
    <w:rsid w:val="00E84145"/>
    <w:rsid w:val="00E8651D"/>
    <w:rsid w:val="00EA0AA7"/>
    <w:rsid w:val="00EB338E"/>
    <w:rsid w:val="00EB52E7"/>
    <w:rsid w:val="00EC0321"/>
    <w:rsid w:val="00ED4C5A"/>
    <w:rsid w:val="00ED69DC"/>
    <w:rsid w:val="00EF0118"/>
    <w:rsid w:val="00F00334"/>
    <w:rsid w:val="00F14D15"/>
    <w:rsid w:val="00F22D5E"/>
    <w:rsid w:val="00F431BE"/>
    <w:rsid w:val="00F450F6"/>
    <w:rsid w:val="00F61915"/>
    <w:rsid w:val="00F71C64"/>
    <w:rsid w:val="00F778D9"/>
    <w:rsid w:val="00F82D43"/>
    <w:rsid w:val="00F9451B"/>
    <w:rsid w:val="00FA356E"/>
    <w:rsid w:val="00FB140D"/>
    <w:rsid w:val="00FC238D"/>
    <w:rsid w:val="00FD06B2"/>
    <w:rsid w:val="00FD5447"/>
    <w:rsid w:val="00FE4E46"/>
    <w:rsid w:val="00FE52CB"/>
    <w:rsid w:val="00FE61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A736"/>
  <w15:docId w15:val="{8CDD4500-FDE6-4D21-ADDD-4EC93F45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kern w:val="3"/>
        <w:sz w:val="22"/>
        <w:szCs w:val="28"/>
        <w:lang w:val="en-US" w:eastAsia="en-US" w:bidi="th-TH"/>
      </w:rPr>
    </w:rPrDefault>
    <w:pPrDefault>
      <w:pPr>
        <w:autoSpaceDN w:val="0"/>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759"/>
  </w:style>
  <w:style w:type="paragraph" w:styleId="Footer">
    <w:name w:val="footer"/>
    <w:basedOn w:val="Normal"/>
    <w:link w:val="FooterChar"/>
    <w:uiPriority w:val="99"/>
    <w:unhideWhenUsed/>
    <w:rsid w:val="00063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759"/>
  </w:style>
  <w:style w:type="table" w:styleId="ListTable4-Accent3">
    <w:name w:val="List Table 4 Accent 3"/>
    <w:basedOn w:val="TableNormal"/>
    <w:uiPriority w:val="49"/>
    <w:rsid w:val="00EC0321"/>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DB66FD"/>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1">
    <w:name w:val="ตารางธรรมดา 51"/>
    <w:basedOn w:val="TableNormal"/>
    <w:next w:val="PlainTable5"/>
    <w:uiPriority w:val="45"/>
    <w:rsid w:val="00021BAB"/>
    <w:pPr>
      <w:autoSpaceDN/>
      <w:spacing w:after="0" w:line="240" w:lineRule="auto"/>
    </w:pPr>
    <w:rPr>
      <w:kern w:val="2"/>
      <w14:ligatures w14:val="standardContextual"/>
    </w:rPr>
    <w:tblPr>
      <w:tblStyleRowBandSize w:val="1"/>
      <w:tblStyleColBandSize w:val="1"/>
    </w:tblPr>
    <w:tblStylePr w:type="firstRow">
      <w:rPr>
        <w:rFonts w:ascii="Calibri Light" w:eastAsia="Times New Roman" w:hAnsi="Calibri Light" w:cs="Angsana New"/>
        <w:i/>
        <w:iCs/>
        <w:sz w:val="26"/>
      </w:rPr>
      <w:tblPr/>
      <w:tcPr>
        <w:tcBorders>
          <w:bottom w:val="single" w:sz="4" w:space="0" w:color="7F7F7F"/>
        </w:tcBorders>
        <w:shd w:val="clear" w:color="auto" w:fill="FFFFFF"/>
      </w:tcPr>
    </w:tblStylePr>
    <w:tblStylePr w:type="lastRow">
      <w:rPr>
        <w:rFonts w:ascii="Calibri Light" w:eastAsia="Times New Roman" w:hAnsi="Calibri Light" w:cs="Angsana New"/>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Angsana New"/>
        <w:i/>
        <w:iCs/>
        <w:sz w:val="26"/>
      </w:rPr>
      <w:tblPr/>
      <w:tcPr>
        <w:tcBorders>
          <w:right w:val="single" w:sz="4" w:space="0" w:color="7F7F7F"/>
        </w:tcBorders>
        <w:shd w:val="clear" w:color="auto" w:fill="FFFFFF"/>
      </w:tcPr>
    </w:tblStylePr>
    <w:tblStylePr w:type="lastCol">
      <w:rPr>
        <w:rFonts w:ascii="Calibri Light" w:eastAsia="Times New Roman" w:hAnsi="Calibri Light"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021B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
    <w:name w:val="ตารางธรรมดา 52"/>
    <w:basedOn w:val="TableNormal"/>
    <w:next w:val="PlainTable5"/>
    <w:uiPriority w:val="45"/>
    <w:rsid w:val="007C5C3E"/>
    <w:pPr>
      <w:autoSpaceDN/>
      <w:spacing w:after="0" w:line="240" w:lineRule="auto"/>
    </w:pPr>
    <w:rPr>
      <w:kern w:val="2"/>
      <w14:ligatures w14:val="standardContextual"/>
    </w:rPr>
    <w:tblPr>
      <w:tblStyleRowBandSize w:val="1"/>
      <w:tblStyleColBandSize w:val="1"/>
    </w:tblPr>
    <w:tblStylePr w:type="firstRow">
      <w:rPr>
        <w:rFonts w:ascii="Calibri Light" w:eastAsia="Times New Roman" w:hAnsi="Calibri Light" w:cs="Angsana New"/>
        <w:i/>
        <w:iCs/>
        <w:sz w:val="26"/>
      </w:rPr>
      <w:tblPr/>
      <w:tcPr>
        <w:tcBorders>
          <w:bottom w:val="single" w:sz="4" w:space="0" w:color="7F7F7F"/>
        </w:tcBorders>
        <w:shd w:val="clear" w:color="auto" w:fill="FFFFFF"/>
      </w:tcPr>
    </w:tblStylePr>
    <w:tblStylePr w:type="lastRow">
      <w:rPr>
        <w:rFonts w:ascii="Calibri Light" w:eastAsia="Times New Roman" w:hAnsi="Calibri Light" w:cs="Angsana New"/>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Angsana New"/>
        <w:i/>
        <w:iCs/>
        <w:sz w:val="26"/>
      </w:rPr>
      <w:tblPr/>
      <w:tcPr>
        <w:tcBorders>
          <w:right w:val="single" w:sz="4" w:space="0" w:color="7F7F7F"/>
        </w:tcBorders>
        <w:shd w:val="clear" w:color="auto" w:fill="FFFFFF"/>
      </w:tcPr>
    </w:tblStylePr>
    <w:tblStylePr w:type="lastCol">
      <w:rPr>
        <w:rFonts w:ascii="Calibri Light" w:eastAsia="Times New Roman" w:hAnsi="Calibri Light"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57353">
      <w:bodyDiv w:val="1"/>
      <w:marLeft w:val="0"/>
      <w:marRight w:val="0"/>
      <w:marTop w:val="0"/>
      <w:marBottom w:val="0"/>
      <w:divBdr>
        <w:top w:val="none" w:sz="0" w:space="0" w:color="auto"/>
        <w:left w:val="none" w:sz="0" w:space="0" w:color="auto"/>
        <w:bottom w:val="none" w:sz="0" w:space="0" w:color="auto"/>
        <w:right w:val="none" w:sz="0" w:space="0" w:color="auto"/>
      </w:divBdr>
      <w:divsChild>
        <w:div w:id="661393522">
          <w:marLeft w:val="0"/>
          <w:marRight w:val="0"/>
          <w:marTop w:val="0"/>
          <w:marBottom w:val="0"/>
          <w:divBdr>
            <w:top w:val="single" w:sz="2" w:space="0" w:color="D9D9E3"/>
            <w:left w:val="single" w:sz="2" w:space="0" w:color="D9D9E3"/>
            <w:bottom w:val="single" w:sz="2" w:space="0" w:color="D9D9E3"/>
            <w:right w:val="single" w:sz="2" w:space="0" w:color="D9D9E3"/>
          </w:divBdr>
          <w:divsChild>
            <w:div w:id="1203639445">
              <w:marLeft w:val="0"/>
              <w:marRight w:val="0"/>
              <w:marTop w:val="0"/>
              <w:marBottom w:val="0"/>
              <w:divBdr>
                <w:top w:val="single" w:sz="2" w:space="0" w:color="D9D9E3"/>
                <w:left w:val="single" w:sz="2" w:space="0" w:color="D9D9E3"/>
                <w:bottom w:val="single" w:sz="2" w:space="0" w:color="D9D9E3"/>
                <w:right w:val="single" w:sz="2" w:space="0" w:color="D9D9E3"/>
              </w:divBdr>
              <w:divsChild>
                <w:div w:id="688067090">
                  <w:marLeft w:val="0"/>
                  <w:marRight w:val="0"/>
                  <w:marTop w:val="0"/>
                  <w:marBottom w:val="0"/>
                  <w:divBdr>
                    <w:top w:val="single" w:sz="2" w:space="0" w:color="D9D9E3"/>
                    <w:left w:val="single" w:sz="2" w:space="0" w:color="D9D9E3"/>
                    <w:bottom w:val="single" w:sz="2" w:space="0" w:color="D9D9E3"/>
                    <w:right w:val="single" w:sz="2" w:space="0" w:color="D9D9E3"/>
                  </w:divBdr>
                  <w:divsChild>
                    <w:div w:id="400298600">
                      <w:marLeft w:val="0"/>
                      <w:marRight w:val="0"/>
                      <w:marTop w:val="0"/>
                      <w:marBottom w:val="0"/>
                      <w:divBdr>
                        <w:top w:val="single" w:sz="2" w:space="0" w:color="D9D9E3"/>
                        <w:left w:val="single" w:sz="2" w:space="0" w:color="D9D9E3"/>
                        <w:bottom w:val="single" w:sz="2" w:space="0" w:color="D9D9E3"/>
                        <w:right w:val="single" w:sz="2" w:space="0" w:color="D9D9E3"/>
                      </w:divBdr>
                      <w:divsChild>
                        <w:div w:id="123425475">
                          <w:marLeft w:val="0"/>
                          <w:marRight w:val="0"/>
                          <w:marTop w:val="0"/>
                          <w:marBottom w:val="0"/>
                          <w:divBdr>
                            <w:top w:val="single" w:sz="2" w:space="0" w:color="auto"/>
                            <w:left w:val="single" w:sz="2" w:space="0" w:color="auto"/>
                            <w:bottom w:val="single" w:sz="6" w:space="0" w:color="auto"/>
                            <w:right w:val="single" w:sz="2" w:space="0" w:color="auto"/>
                          </w:divBdr>
                          <w:divsChild>
                            <w:div w:id="2147120006">
                              <w:marLeft w:val="0"/>
                              <w:marRight w:val="0"/>
                              <w:marTop w:val="100"/>
                              <w:marBottom w:val="100"/>
                              <w:divBdr>
                                <w:top w:val="single" w:sz="2" w:space="0" w:color="D9D9E3"/>
                                <w:left w:val="single" w:sz="2" w:space="0" w:color="D9D9E3"/>
                                <w:bottom w:val="single" w:sz="2" w:space="0" w:color="D9D9E3"/>
                                <w:right w:val="single" w:sz="2" w:space="0" w:color="D9D9E3"/>
                              </w:divBdr>
                              <w:divsChild>
                                <w:div w:id="578638997">
                                  <w:marLeft w:val="0"/>
                                  <w:marRight w:val="0"/>
                                  <w:marTop w:val="0"/>
                                  <w:marBottom w:val="0"/>
                                  <w:divBdr>
                                    <w:top w:val="single" w:sz="2" w:space="0" w:color="D9D9E3"/>
                                    <w:left w:val="single" w:sz="2" w:space="0" w:color="D9D9E3"/>
                                    <w:bottom w:val="single" w:sz="2" w:space="0" w:color="D9D9E3"/>
                                    <w:right w:val="single" w:sz="2" w:space="0" w:color="D9D9E3"/>
                                  </w:divBdr>
                                  <w:divsChild>
                                    <w:div w:id="1874072468">
                                      <w:marLeft w:val="0"/>
                                      <w:marRight w:val="0"/>
                                      <w:marTop w:val="0"/>
                                      <w:marBottom w:val="0"/>
                                      <w:divBdr>
                                        <w:top w:val="single" w:sz="2" w:space="0" w:color="D9D9E3"/>
                                        <w:left w:val="single" w:sz="2" w:space="0" w:color="D9D9E3"/>
                                        <w:bottom w:val="single" w:sz="2" w:space="0" w:color="D9D9E3"/>
                                        <w:right w:val="single" w:sz="2" w:space="0" w:color="D9D9E3"/>
                                      </w:divBdr>
                                      <w:divsChild>
                                        <w:div w:id="1515486953">
                                          <w:marLeft w:val="0"/>
                                          <w:marRight w:val="0"/>
                                          <w:marTop w:val="0"/>
                                          <w:marBottom w:val="0"/>
                                          <w:divBdr>
                                            <w:top w:val="single" w:sz="2" w:space="0" w:color="D9D9E3"/>
                                            <w:left w:val="single" w:sz="2" w:space="0" w:color="D9D9E3"/>
                                            <w:bottom w:val="single" w:sz="2" w:space="0" w:color="D9D9E3"/>
                                            <w:right w:val="single" w:sz="2" w:space="0" w:color="D9D9E3"/>
                                          </w:divBdr>
                                          <w:divsChild>
                                            <w:div w:id="196445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96790482">
          <w:marLeft w:val="0"/>
          <w:marRight w:val="0"/>
          <w:marTop w:val="0"/>
          <w:marBottom w:val="0"/>
          <w:divBdr>
            <w:top w:val="none" w:sz="0" w:space="0" w:color="auto"/>
            <w:left w:val="none" w:sz="0" w:space="0" w:color="auto"/>
            <w:bottom w:val="none" w:sz="0" w:space="0" w:color="auto"/>
            <w:right w:val="none" w:sz="0" w:space="0" w:color="auto"/>
          </w:divBdr>
          <w:divsChild>
            <w:div w:id="1121729050">
              <w:marLeft w:val="0"/>
              <w:marRight w:val="0"/>
              <w:marTop w:val="0"/>
              <w:marBottom w:val="0"/>
              <w:divBdr>
                <w:top w:val="single" w:sz="2" w:space="0" w:color="D9D9E3"/>
                <w:left w:val="single" w:sz="2" w:space="0" w:color="D9D9E3"/>
                <w:bottom w:val="single" w:sz="2" w:space="0" w:color="D9D9E3"/>
                <w:right w:val="single" w:sz="2" w:space="0" w:color="D9D9E3"/>
              </w:divBdr>
              <w:divsChild>
                <w:div w:id="530730898">
                  <w:marLeft w:val="0"/>
                  <w:marRight w:val="0"/>
                  <w:marTop w:val="0"/>
                  <w:marBottom w:val="0"/>
                  <w:divBdr>
                    <w:top w:val="single" w:sz="2" w:space="0" w:color="D9D9E3"/>
                    <w:left w:val="single" w:sz="2" w:space="0" w:color="D9D9E3"/>
                    <w:bottom w:val="single" w:sz="2" w:space="0" w:color="D9D9E3"/>
                    <w:right w:val="single" w:sz="2" w:space="0" w:color="D9D9E3"/>
                  </w:divBdr>
                  <w:divsChild>
                    <w:div w:id="606304876">
                      <w:marLeft w:val="0"/>
                      <w:marRight w:val="0"/>
                      <w:marTop w:val="0"/>
                      <w:marBottom w:val="0"/>
                      <w:divBdr>
                        <w:top w:val="single" w:sz="2" w:space="0" w:color="D9D9E3"/>
                        <w:left w:val="single" w:sz="2" w:space="0" w:color="D9D9E3"/>
                        <w:bottom w:val="single" w:sz="2" w:space="0" w:color="D9D9E3"/>
                        <w:right w:val="single" w:sz="2" w:space="0" w:color="D9D9E3"/>
                      </w:divBdr>
                      <w:divsChild>
                        <w:div w:id="1841045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79111436">
      <w:bodyDiv w:val="1"/>
      <w:marLeft w:val="0"/>
      <w:marRight w:val="0"/>
      <w:marTop w:val="0"/>
      <w:marBottom w:val="0"/>
      <w:divBdr>
        <w:top w:val="none" w:sz="0" w:space="0" w:color="auto"/>
        <w:left w:val="none" w:sz="0" w:space="0" w:color="auto"/>
        <w:bottom w:val="none" w:sz="0" w:space="0" w:color="auto"/>
        <w:right w:val="none" w:sz="0" w:space="0" w:color="auto"/>
      </w:divBdr>
      <w:divsChild>
        <w:div w:id="312566187">
          <w:marLeft w:val="0"/>
          <w:marRight w:val="0"/>
          <w:marTop w:val="0"/>
          <w:marBottom w:val="0"/>
          <w:divBdr>
            <w:top w:val="single" w:sz="2" w:space="0" w:color="D9D9E3"/>
            <w:left w:val="single" w:sz="2" w:space="0" w:color="D9D9E3"/>
            <w:bottom w:val="single" w:sz="2" w:space="0" w:color="D9D9E3"/>
            <w:right w:val="single" w:sz="2" w:space="0" w:color="D9D9E3"/>
          </w:divBdr>
          <w:divsChild>
            <w:div w:id="914240686">
              <w:marLeft w:val="0"/>
              <w:marRight w:val="0"/>
              <w:marTop w:val="0"/>
              <w:marBottom w:val="0"/>
              <w:divBdr>
                <w:top w:val="single" w:sz="2" w:space="0" w:color="D9D9E3"/>
                <w:left w:val="single" w:sz="2" w:space="0" w:color="D9D9E3"/>
                <w:bottom w:val="single" w:sz="2" w:space="0" w:color="D9D9E3"/>
                <w:right w:val="single" w:sz="2" w:space="0" w:color="D9D9E3"/>
              </w:divBdr>
              <w:divsChild>
                <w:div w:id="1063024826">
                  <w:marLeft w:val="0"/>
                  <w:marRight w:val="0"/>
                  <w:marTop w:val="0"/>
                  <w:marBottom w:val="0"/>
                  <w:divBdr>
                    <w:top w:val="single" w:sz="2" w:space="0" w:color="D9D9E3"/>
                    <w:left w:val="single" w:sz="2" w:space="0" w:color="D9D9E3"/>
                    <w:bottom w:val="single" w:sz="2" w:space="0" w:color="D9D9E3"/>
                    <w:right w:val="single" w:sz="2" w:space="0" w:color="D9D9E3"/>
                  </w:divBdr>
                  <w:divsChild>
                    <w:div w:id="86314213">
                      <w:marLeft w:val="0"/>
                      <w:marRight w:val="0"/>
                      <w:marTop w:val="0"/>
                      <w:marBottom w:val="0"/>
                      <w:divBdr>
                        <w:top w:val="single" w:sz="2" w:space="0" w:color="D9D9E3"/>
                        <w:left w:val="single" w:sz="2" w:space="0" w:color="D9D9E3"/>
                        <w:bottom w:val="single" w:sz="2" w:space="0" w:color="D9D9E3"/>
                        <w:right w:val="single" w:sz="2" w:space="0" w:color="D9D9E3"/>
                      </w:divBdr>
                      <w:divsChild>
                        <w:div w:id="677540612">
                          <w:marLeft w:val="0"/>
                          <w:marRight w:val="0"/>
                          <w:marTop w:val="0"/>
                          <w:marBottom w:val="0"/>
                          <w:divBdr>
                            <w:top w:val="single" w:sz="2" w:space="0" w:color="auto"/>
                            <w:left w:val="single" w:sz="2" w:space="0" w:color="auto"/>
                            <w:bottom w:val="single" w:sz="6" w:space="0" w:color="auto"/>
                            <w:right w:val="single" w:sz="2" w:space="0" w:color="auto"/>
                          </w:divBdr>
                          <w:divsChild>
                            <w:div w:id="101726863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7527021">
                                  <w:marLeft w:val="0"/>
                                  <w:marRight w:val="0"/>
                                  <w:marTop w:val="0"/>
                                  <w:marBottom w:val="0"/>
                                  <w:divBdr>
                                    <w:top w:val="single" w:sz="2" w:space="0" w:color="D9D9E3"/>
                                    <w:left w:val="single" w:sz="2" w:space="0" w:color="D9D9E3"/>
                                    <w:bottom w:val="single" w:sz="2" w:space="0" w:color="D9D9E3"/>
                                    <w:right w:val="single" w:sz="2" w:space="0" w:color="D9D9E3"/>
                                  </w:divBdr>
                                  <w:divsChild>
                                    <w:div w:id="1140197195">
                                      <w:marLeft w:val="0"/>
                                      <w:marRight w:val="0"/>
                                      <w:marTop w:val="0"/>
                                      <w:marBottom w:val="0"/>
                                      <w:divBdr>
                                        <w:top w:val="single" w:sz="2" w:space="0" w:color="D9D9E3"/>
                                        <w:left w:val="single" w:sz="2" w:space="0" w:color="D9D9E3"/>
                                        <w:bottom w:val="single" w:sz="2" w:space="0" w:color="D9D9E3"/>
                                        <w:right w:val="single" w:sz="2" w:space="0" w:color="D9D9E3"/>
                                      </w:divBdr>
                                      <w:divsChild>
                                        <w:div w:id="1200126643">
                                          <w:marLeft w:val="0"/>
                                          <w:marRight w:val="0"/>
                                          <w:marTop w:val="0"/>
                                          <w:marBottom w:val="0"/>
                                          <w:divBdr>
                                            <w:top w:val="single" w:sz="2" w:space="0" w:color="D9D9E3"/>
                                            <w:left w:val="single" w:sz="2" w:space="0" w:color="D9D9E3"/>
                                            <w:bottom w:val="single" w:sz="2" w:space="0" w:color="D9D9E3"/>
                                            <w:right w:val="single" w:sz="2" w:space="0" w:color="D9D9E3"/>
                                          </w:divBdr>
                                          <w:divsChild>
                                            <w:div w:id="722678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12166833">
          <w:marLeft w:val="0"/>
          <w:marRight w:val="0"/>
          <w:marTop w:val="0"/>
          <w:marBottom w:val="0"/>
          <w:divBdr>
            <w:top w:val="none" w:sz="0" w:space="0" w:color="auto"/>
            <w:left w:val="none" w:sz="0" w:space="0" w:color="auto"/>
            <w:bottom w:val="none" w:sz="0" w:space="0" w:color="auto"/>
            <w:right w:val="none" w:sz="0" w:space="0" w:color="auto"/>
          </w:divBdr>
          <w:divsChild>
            <w:div w:id="2141220191">
              <w:marLeft w:val="0"/>
              <w:marRight w:val="0"/>
              <w:marTop w:val="0"/>
              <w:marBottom w:val="0"/>
              <w:divBdr>
                <w:top w:val="single" w:sz="2" w:space="0" w:color="D9D9E3"/>
                <w:left w:val="single" w:sz="2" w:space="0" w:color="D9D9E3"/>
                <w:bottom w:val="single" w:sz="2" w:space="0" w:color="D9D9E3"/>
                <w:right w:val="single" w:sz="2" w:space="0" w:color="D9D9E3"/>
              </w:divBdr>
              <w:divsChild>
                <w:div w:id="1634753152">
                  <w:marLeft w:val="0"/>
                  <w:marRight w:val="0"/>
                  <w:marTop w:val="0"/>
                  <w:marBottom w:val="0"/>
                  <w:divBdr>
                    <w:top w:val="single" w:sz="2" w:space="0" w:color="D9D9E3"/>
                    <w:left w:val="single" w:sz="2" w:space="0" w:color="D9D9E3"/>
                    <w:bottom w:val="single" w:sz="2" w:space="0" w:color="D9D9E3"/>
                    <w:right w:val="single" w:sz="2" w:space="0" w:color="D9D9E3"/>
                  </w:divBdr>
                  <w:divsChild>
                    <w:div w:id="832574154">
                      <w:marLeft w:val="0"/>
                      <w:marRight w:val="0"/>
                      <w:marTop w:val="0"/>
                      <w:marBottom w:val="0"/>
                      <w:divBdr>
                        <w:top w:val="single" w:sz="2" w:space="0" w:color="D9D9E3"/>
                        <w:left w:val="single" w:sz="2" w:space="0" w:color="D9D9E3"/>
                        <w:bottom w:val="single" w:sz="2" w:space="0" w:color="D9D9E3"/>
                        <w:right w:val="single" w:sz="2" w:space="0" w:color="D9D9E3"/>
                      </w:divBdr>
                      <w:divsChild>
                        <w:div w:id="158896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9183320">
      <w:bodyDiv w:val="1"/>
      <w:marLeft w:val="0"/>
      <w:marRight w:val="0"/>
      <w:marTop w:val="0"/>
      <w:marBottom w:val="0"/>
      <w:divBdr>
        <w:top w:val="none" w:sz="0" w:space="0" w:color="auto"/>
        <w:left w:val="none" w:sz="0" w:space="0" w:color="auto"/>
        <w:bottom w:val="none" w:sz="0" w:space="0" w:color="auto"/>
        <w:right w:val="none" w:sz="0" w:space="0" w:color="auto"/>
      </w:divBdr>
      <w:divsChild>
        <w:div w:id="211890294">
          <w:marLeft w:val="0"/>
          <w:marRight w:val="0"/>
          <w:marTop w:val="0"/>
          <w:marBottom w:val="0"/>
          <w:divBdr>
            <w:top w:val="single" w:sz="2" w:space="0" w:color="D9D9E3"/>
            <w:left w:val="single" w:sz="2" w:space="0" w:color="D9D9E3"/>
            <w:bottom w:val="single" w:sz="2" w:space="0" w:color="D9D9E3"/>
            <w:right w:val="single" w:sz="2" w:space="0" w:color="D9D9E3"/>
          </w:divBdr>
          <w:divsChild>
            <w:div w:id="1302727744">
              <w:marLeft w:val="0"/>
              <w:marRight w:val="0"/>
              <w:marTop w:val="0"/>
              <w:marBottom w:val="0"/>
              <w:divBdr>
                <w:top w:val="single" w:sz="2" w:space="0" w:color="D9D9E3"/>
                <w:left w:val="single" w:sz="2" w:space="0" w:color="D9D9E3"/>
                <w:bottom w:val="single" w:sz="2" w:space="0" w:color="D9D9E3"/>
                <w:right w:val="single" w:sz="2" w:space="0" w:color="D9D9E3"/>
              </w:divBdr>
              <w:divsChild>
                <w:div w:id="2131701885">
                  <w:marLeft w:val="0"/>
                  <w:marRight w:val="0"/>
                  <w:marTop w:val="0"/>
                  <w:marBottom w:val="0"/>
                  <w:divBdr>
                    <w:top w:val="single" w:sz="2" w:space="0" w:color="D9D9E3"/>
                    <w:left w:val="single" w:sz="2" w:space="0" w:color="D9D9E3"/>
                    <w:bottom w:val="single" w:sz="2" w:space="0" w:color="D9D9E3"/>
                    <w:right w:val="single" w:sz="2" w:space="0" w:color="D9D9E3"/>
                  </w:divBdr>
                  <w:divsChild>
                    <w:div w:id="515655915">
                      <w:marLeft w:val="0"/>
                      <w:marRight w:val="0"/>
                      <w:marTop w:val="0"/>
                      <w:marBottom w:val="0"/>
                      <w:divBdr>
                        <w:top w:val="single" w:sz="2" w:space="0" w:color="D9D9E3"/>
                        <w:left w:val="single" w:sz="2" w:space="0" w:color="D9D9E3"/>
                        <w:bottom w:val="single" w:sz="2" w:space="0" w:color="D9D9E3"/>
                        <w:right w:val="single" w:sz="2" w:space="0" w:color="D9D9E3"/>
                      </w:divBdr>
                      <w:divsChild>
                        <w:div w:id="1221600993">
                          <w:marLeft w:val="0"/>
                          <w:marRight w:val="0"/>
                          <w:marTop w:val="0"/>
                          <w:marBottom w:val="0"/>
                          <w:divBdr>
                            <w:top w:val="single" w:sz="2" w:space="0" w:color="auto"/>
                            <w:left w:val="single" w:sz="2" w:space="0" w:color="auto"/>
                            <w:bottom w:val="single" w:sz="6" w:space="0" w:color="auto"/>
                            <w:right w:val="single" w:sz="2" w:space="0" w:color="auto"/>
                          </w:divBdr>
                          <w:divsChild>
                            <w:div w:id="1239746496">
                              <w:marLeft w:val="0"/>
                              <w:marRight w:val="0"/>
                              <w:marTop w:val="100"/>
                              <w:marBottom w:val="100"/>
                              <w:divBdr>
                                <w:top w:val="single" w:sz="2" w:space="0" w:color="D9D9E3"/>
                                <w:left w:val="single" w:sz="2" w:space="0" w:color="D9D9E3"/>
                                <w:bottom w:val="single" w:sz="2" w:space="0" w:color="D9D9E3"/>
                                <w:right w:val="single" w:sz="2" w:space="0" w:color="D9D9E3"/>
                              </w:divBdr>
                              <w:divsChild>
                                <w:div w:id="464126534">
                                  <w:marLeft w:val="0"/>
                                  <w:marRight w:val="0"/>
                                  <w:marTop w:val="0"/>
                                  <w:marBottom w:val="0"/>
                                  <w:divBdr>
                                    <w:top w:val="single" w:sz="2" w:space="0" w:color="D9D9E3"/>
                                    <w:left w:val="single" w:sz="2" w:space="0" w:color="D9D9E3"/>
                                    <w:bottom w:val="single" w:sz="2" w:space="0" w:color="D9D9E3"/>
                                    <w:right w:val="single" w:sz="2" w:space="0" w:color="D9D9E3"/>
                                  </w:divBdr>
                                  <w:divsChild>
                                    <w:div w:id="2112164819">
                                      <w:marLeft w:val="0"/>
                                      <w:marRight w:val="0"/>
                                      <w:marTop w:val="0"/>
                                      <w:marBottom w:val="0"/>
                                      <w:divBdr>
                                        <w:top w:val="single" w:sz="2" w:space="0" w:color="D9D9E3"/>
                                        <w:left w:val="single" w:sz="2" w:space="0" w:color="D9D9E3"/>
                                        <w:bottom w:val="single" w:sz="2" w:space="0" w:color="D9D9E3"/>
                                        <w:right w:val="single" w:sz="2" w:space="0" w:color="D9D9E3"/>
                                      </w:divBdr>
                                      <w:divsChild>
                                        <w:div w:id="1840271849">
                                          <w:marLeft w:val="0"/>
                                          <w:marRight w:val="0"/>
                                          <w:marTop w:val="0"/>
                                          <w:marBottom w:val="0"/>
                                          <w:divBdr>
                                            <w:top w:val="single" w:sz="2" w:space="0" w:color="D9D9E3"/>
                                            <w:left w:val="single" w:sz="2" w:space="0" w:color="D9D9E3"/>
                                            <w:bottom w:val="single" w:sz="2" w:space="0" w:color="D9D9E3"/>
                                            <w:right w:val="single" w:sz="2" w:space="0" w:color="D9D9E3"/>
                                          </w:divBdr>
                                          <w:divsChild>
                                            <w:div w:id="1644850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38351681">
          <w:marLeft w:val="0"/>
          <w:marRight w:val="0"/>
          <w:marTop w:val="0"/>
          <w:marBottom w:val="0"/>
          <w:divBdr>
            <w:top w:val="none" w:sz="0" w:space="0" w:color="auto"/>
            <w:left w:val="none" w:sz="0" w:space="0" w:color="auto"/>
            <w:bottom w:val="none" w:sz="0" w:space="0" w:color="auto"/>
            <w:right w:val="none" w:sz="0" w:space="0" w:color="auto"/>
          </w:divBdr>
          <w:divsChild>
            <w:div w:id="1407530534">
              <w:marLeft w:val="0"/>
              <w:marRight w:val="0"/>
              <w:marTop w:val="0"/>
              <w:marBottom w:val="0"/>
              <w:divBdr>
                <w:top w:val="single" w:sz="2" w:space="0" w:color="D9D9E3"/>
                <w:left w:val="single" w:sz="2" w:space="0" w:color="D9D9E3"/>
                <w:bottom w:val="single" w:sz="2" w:space="0" w:color="D9D9E3"/>
                <w:right w:val="single" w:sz="2" w:space="0" w:color="D9D9E3"/>
              </w:divBdr>
              <w:divsChild>
                <w:div w:id="907694772">
                  <w:marLeft w:val="0"/>
                  <w:marRight w:val="0"/>
                  <w:marTop w:val="0"/>
                  <w:marBottom w:val="0"/>
                  <w:divBdr>
                    <w:top w:val="single" w:sz="2" w:space="0" w:color="D9D9E3"/>
                    <w:left w:val="single" w:sz="2" w:space="0" w:color="D9D9E3"/>
                    <w:bottom w:val="single" w:sz="2" w:space="0" w:color="D9D9E3"/>
                    <w:right w:val="single" w:sz="2" w:space="0" w:color="D9D9E3"/>
                  </w:divBdr>
                  <w:divsChild>
                    <w:div w:id="260534708">
                      <w:marLeft w:val="0"/>
                      <w:marRight w:val="0"/>
                      <w:marTop w:val="0"/>
                      <w:marBottom w:val="0"/>
                      <w:divBdr>
                        <w:top w:val="single" w:sz="2" w:space="0" w:color="D9D9E3"/>
                        <w:left w:val="single" w:sz="2" w:space="0" w:color="D9D9E3"/>
                        <w:bottom w:val="single" w:sz="2" w:space="0" w:color="D9D9E3"/>
                        <w:right w:val="single" w:sz="2" w:space="0" w:color="D9D9E3"/>
                      </w:divBdr>
                      <w:divsChild>
                        <w:div w:id="1111705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3.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3E238-9E15-4130-A2FC-0D100AA4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28255</Words>
  <Characters>161060</Characters>
  <Application>Microsoft Office Word</Application>
  <DocSecurity>0</DocSecurity>
  <Lines>1342</Lines>
  <Paragraphs>377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188938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Pankaew Yakkaphan</dc:creator>
  <dc:description/>
  <cp:lastModifiedBy>Tara Renton</cp:lastModifiedBy>
  <cp:revision>2</cp:revision>
  <cp:lastPrinted>2023-07-18T14:47:00Z</cp:lastPrinted>
  <dcterms:created xsi:type="dcterms:W3CDTF">2023-07-24T14:42:00Z</dcterms:created>
  <dcterms:modified xsi:type="dcterms:W3CDTF">2023-07-24T14:42:00Z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3e3958bc-d5f2-3b70-ac44-08a3d84163b1</vt:lpwstr>
  </property>
  <property fmtid="{D5CDD505-2E9C-101B-9397-08002B2CF9AE}" pid="24" name="Mendeley Citation Style_1">
    <vt:lpwstr>http://www.zotero.org/styles/sage-vancouver</vt:lpwstr>
  </property>
</Properties>
</file>